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240" w:after="240"/>
        <w:ind w:firstLine="0" w:left="0" w:right="0"/>
        <w:outlineLvl w:val="2"/>
        <w:rPr>
          <w:b w:val="1"/>
          <w:sz w:val="27"/>
        </w:rPr>
      </w:pPr>
      <w:bookmarkStart w:id="0" w:name="_dx_frag_StartFragment"/>
      <w:bookmarkEnd w:id="0"/>
      <w:r>
        <w:rPr>
          <w:b w:val="1"/>
          <w:sz w:val="27"/>
          <w:szCs w:val="27"/>
        </w:rPr>
        <w:t>The Importance of International Connections for Importers and Suppliers</w:t>
      </w:r>
    </w:p>
    <w:p>
      <w:pPr>
        <w:spacing w:before="240" w:after="240"/>
        <w:ind w:firstLine="0" w:left="0" w:right="0"/>
        <w:outlineLvl w:val="2"/>
        <w:rPr>
          <w:b w:val="1"/>
          <w:sz w:val="27"/>
        </w:rPr>
      </w:pPr>
      <w:r>
        <w:t>In today's globalized economy, international connections for importers and suppliers have become more crucial than ever. These connections enable businesses to access a broader market, reduce costs, mitigate risks, foster innovation, and strengthen their competitive edge. Most importantly, they help address demand gaps in local markets, such as the U.S., by sourci</w:t>
      </w:r>
      <w:bookmarkStart w:id="1" w:name="_dx_frag_StartFragment"/>
      <w:bookmarkEnd w:id="1"/>
      <w:r>
        <w:rPr>
          <w:b w:val="1"/>
          <w:sz w:val="27"/>
          <w:szCs w:val="27"/>
        </w:rPr>
        <w:t>The Importance of International Connections for Importers and Suppliers</w:t>
      </w:r>
    </w:p>
    <w:p>
      <w:pPr>
        <w:spacing w:before="240" w:after="240"/>
        <w:ind w:firstLine="0" w:left="0" w:right="0"/>
      </w:pPr>
      <w:r>
        <w:t>In today's globalized economy, international connections for importers and suppliers have become more crucial than ever. These connections enable businesses to access a broader market, reduce costs, mitigate risks, foster innovation, and strengthen their competitive edge. Most importantly, they help address demand gaps in local markets, such as the U.S., by sourcing products that may not be readily available domestically. Here’s why these international relationships are vital:</w:t>
      </w:r>
    </w:p>
    <w:p>
      <w:pPr>
        <w:spacing w:before="240" w:after="240"/>
        <w:ind w:firstLine="0" w:left="0" w:right="0"/>
        <w:outlineLvl w:val="2"/>
        <w:rPr>
          <w:b w:val="1"/>
          <w:sz w:val="27"/>
        </w:rPr>
      </w:pPr>
      <w:r>
        <w:rPr>
          <w:b w:val="1"/>
          <w:sz w:val="27"/>
          <w:szCs w:val="27"/>
        </w:rPr>
        <w:t>1. Access to a Broader Market</w:t>
      </w:r>
    </w:p>
    <w:p>
      <w:pPr>
        <w:numPr>
          <w:ilvl w:val="0"/>
          <w:numId w:val="10"/>
        </w:numPr>
        <w:spacing w:before="0" w:after="0"/>
        <w:ind w:hanging="360" w:left="720" w:right="0"/>
      </w:pPr>
      <w:r>
        <w:rPr>
          <w:b w:val="1"/>
        </w:rPr>
        <w:t>Diverse Customer Base:</w:t>
      </w:r>
      <w:r>
        <w:t xml:space="preserve"> International connections allow suppliers and importers to expand their customer base beyond local markets. For example, U.S. importers can access products from European, Asian, or African markets, diversifying their offerings and reaching more consumers globally.</w:t>
      </w:r>
    </w:p>
    <w:p>
      <w:pPr>
        <w:numPr>
          <w:ilvl w:val="0"/>
          <w:numId w:val="10"/>
        </w:numPr>
        <w:spacing w:before="0" w:after="0"/>
        <w:ind w:hanging="360" w:left="720" w:right="0"/>
      </w:pPr>
      <w:r>
        <w:rPr>
          <w:b w:val="1"/>
        </w:rPr>
        <w:t>Market Expansion:</w:t>
      </w:r>
      <w:r>
        <w:t xml:space="preserve"> Suppliers can grow their reach by forming international partnerships, while importers can tap into a wider range of products from various countries, meeting the needs of diverse consumer preferences.</w:t>
      </w:r>
    </w:p>
    <w:p>
      <w:pPr>
        <w:spacing w:before="240" w:after="240"/>
        <w:ind w:firstLine="0" w:left="0" w:right="0"/>
        <w:outlineLvl w:val="2"/>
        <w:rPr>
          <w:b w:val="1"/>
          <w:sz w:val="27"/>
        </w:rPr>
      </w:pPr>
      <w:r>
        <w:rPr>
          <w:b w:val="1"/>
          <w:sz w:val="27"/>
          <w:szCs w:val="27"/>
        </w:rPr>
        <w:t>2. Cost Efficiency and Competitive Pricing</w:t>
      </w:r>
    </w:p>
    <w:p>
      <w:pPr>
        <w:numPr>
          <w:ilvl w:val="0"/>
          <w:numId w:val="11"/>
        </w:numPr>
        <w:spacing w:before="0" w:after="0"/>
        <w:ind w:hanging="360" w:left="720" w:right="0"/>
      </w:pPr>
      <w:r>
        <w:rPr>
          <w:b w:val="1"/>
        </w:rPr>
        <w:t>Sourcing at Lower Costs:</w:t>
      </w:r>
      <w:r>
        <w:t xml:space="preserve"> By tapping into international networks, businesses can source products and raw materials from countries where production is cheaper. This cost-saving opportunity helps companies remain competitive in the marketplace.</w:t>
      </w:r>
    </w:p>
    <w:p>
      <w:pPr>
        <w:numPr>
          <w:ilvl w:val="0"/>
          <w:numId w:val="11"/>
        </w:numPr>
        <w:spacing w:before="0" w:after="0"/>
        <w:ind w:hanging="360" w:left="720" w:right="0"/>
      </w:pPr>
      <w:r>
        <w:rPr>
          <w:b w:val="1"/>
        </w:rPr>
        <w:t>Efficient Logistics:</w:t>
      </w:r>
      <w:r>
        <w:t xml:space="preserve"> With the right international partners, importers and suppliers can improve their logistics, reducing shipping costs and improving delivery times, which is particularly important for just-in-time supply chains.</w:t>
      </w:r>
    </w:p>
    <w:p>
      <w:pPr>
        <w:spacing w:before="240" w:after="240"/>
        <w:ind w:firstLine="0" w:left="0" w:right="0"/>
        <w:outlineLvl w:val="2"/>
        <w:rPr>
          <w:b w:val="1"/>
          <w:sz w:val="27"/>
        </w:rPr>
      </w:pPr>
      <w:r>
        <w:rPr>
          <w:b w:val="1"/>
          <w:sz w:val="27"/>
          <w:szCs w:val="27"/>
        </w:rPr>
        <w:t>3. Supply Chain Diversification</w:t>
      </w:r>
    </w:p>
    <w:p>
      <w:pPr>
        <w:numPr>
          <w:ilvl w:val="0"/>
          <w:numId w:val="12"/>
        </w:numPr>
        <w:spacing w:before="0" w:after="0"/>
        <w:ind w:hanging="360" w:left="720" w:right="0"/>
      </w:pPr>
      <w:r>
        <w:rPr>
          <w:b w:val="1"/>
        </w:rPr>
        <w:t>Risk Mitigation:</w:t>
      </w:r>
      <w:r>
        <w:t xml:space="preserve"> Having international suppliers and distributors allows businesses to diversify their supply chain, reducing dependence on any one source. If there’s a disruption in one market—such as political instability, natural disasters, or labor strikes—companies can quickly shift sourcing to another region.</w:t>
      </w:r>
    </w:p>
    <w:p>
      <w:pPr>
        <w:numPr>
          <w:ilvl w:val="0"/>
          <w:numId w:val="12"/>
        </w:numPr>
        <w:spacing w:before="0" w:after="0"/>
        <w:ind w:hanging="360" w:left="720" w:right="0"/>
      </w:pPr>
      <w:r>
        <w:rPr>
          <w:b w:val="1"/>
        </w:rPr>
        <w:t>Increased Reliability:</w:t>
      </w:r>
      <w:r>
        <w:t xml:space="preserve"> A network of international suppliers provides a more reliable, resilient supply chain. A shortage or disruption in one area does not impact the entire system.</w:t>
      </w:r>
    </w:p>
    <w:p>
      <w:pPr>
        <w:spacing w:before="240" w:after="240"/>
        <w:ind w:firstLine="0" w:left="0" w:right="0"/>
        <w:outlineLvl w:val="2"/>
        <w:rPr>
          <w:b w:val="1"/>
          <w:sz w:val="27"/>
        </w:rPr>
      </w:pPr>
      <w:r>
        <w:rPr>
          <w:b w:val="1"/>
          <w:sz w:val="27"/>
          <w:szCs w:val="27"/>
        </w:rPr>
        <w:t>4. Filling Gaps in Demand Deficits in the U.S. Market</w:t>
      </w:r>
    </w:p>
    <w:p>
      <w:pPr>
        <w:numPr>
          <w:ilvl w:val="0"/>
          <w:numId w:val="13"/>
        </w:numPr>
        <w:spacing w:before="0" w:after="0"/>
        <w:ind w:hanging="360" w:left="720" w:right="0"/>
      </w:pPr>
      <w:r>
        <w:rPr>
          <w:b w:val="1"/>
        </w:rPr>
        <w:t>Meeting Consumer Demand:</w:t>
      </w:r>
      <w:r>
        <w:t xml:space="preserve"> International connections help address demand deficits in the U.S. market by ensuring that supply meets consumer needs, especially during times of high demand or shortages. For example, if there’s an increased demand for certain electronics, clothing, or food products that local suppliers can’t meet, importers can source these products from other countries to avoid shortages.</w:t>
      </w:r>
    </w:p>
    <w:p>
      <w:pPr>
        <w:numPr>
          <w:ilvl w:val="0"/>
          <w:numId w:val="13"/>
        </w:numPr>
        <w:spacing w:before="0" w:after="0"/>
        <w:ind w:hanging="360" w:left="720" w:right="0"/>
      </w:pPr>
      <w:r>
        <w:rPr>
          <w:b w:val="1"/>
        </w:rPr>
        <w:t>Sourcing from Diverse Markets:</w:t>
      </w:r>
      <w:r>
        <w:t xml:space="preserve"> Many industries in the U.S. rely on imports to meet demand for products or raw materials that aren’t sufficiently produced domestically. International connections fill these gaps by providing goods that may be scarce, maintaining market stability.</w:t>
      </w:r>
    </w:p>
    <w:p>
      <w:pPr>
        <w:numPr>
          <w:ilvl w:val="0"/>
          <w:numId w:val="13"/>
        </w:numPr>
        <w:spacing w:before="0" w:after="0"/>
        <w:ind w:hanging="360" w:left="720" w:right="0"/>
      </w:pPr>
      <w:r>
        <w:rPr>
          <w:b w:val="1"/>
        </w:rPr>
        <w:t>Economic Resilience:</w:t>
      </w:r>
      <w:r>
        <w:t xml:space="preserve"> In times of economic uncertainty, when domestic production may be limited, international connections provide the flexibility to secure products from regions with more stable or resilient production capabilities. This keeps the supply chain flowing and supports market needs.</w:t>
      </w:r>
    </w:p>
    <w:p>
      <w:pPr>
        <w:numPr>
          <w:ilvl w:val="0"/>
          <w:numId w:val="13"/>
        </w:numPr>
        <w:spacing w:before="0" w:after="0"/>
        <w:ind w:hanging="360" w:left="720" w:right="0"/>
      </w:pPr>
      <w:r>
        <w:rPr>
          <w:b w:val="1"/>
        </w:rPr>
        <w:t>Specialized Products for Niche Markets:</w:t>
      </w:r>
      <w:r>
        <w:t xml:space="preserve"> Sometimes, there’s a demand for specific products or specialized items that aren’t available locally. International connections allow U.S. importers to access these niche markets and meet demand for unique goods in sectors like technology, healthcare, or fashion.</w:t>
      </w:r>
    </w:p>
    <w:p>
      <w:pPr>
        <w:spacing w:before="240" w:after="240"/>
        <w:ind w:firstLine="0" w:left="0" w:right="0"/>
        <w:outlineLvl w:val="2"/>
        <w:rPr>
          <w:b w:val="1"/>
          <w:sz w:val="27"/>
        </w:rPr>
      </w:pPr>
      <w:r>
        <w:rPr>
          <w:b w:val="1"/>
          <w:sz w:val="27"/>
          <w:szCs w:val="27"/>
        </w:rPr>
        <w:t>5. Innovation and Technology Transfer</w:t>
      </w:r>
    </w:p>
    <w:p>
      <w:pPr>
        <w:numPr>
          <w:ilvl w:val="0"/>
          <w:numId w:val="14"/>
        </w:numPr>
        <w:spacing w:before="0" w:after="0"/>
        <w:ind w:hanging="360" w:left="720" w:right="0"/>
      </w:pPr>
      <w:r>
        <w:rPr>
          <w:b w:val="1"/>
        </w:rPr>
        <w:t>Access to Cutting-Edge Technology:</w:t>
      </w:r>
      <w:r>
        <w:t xml:space="preserve"> International connections allow businesses to access advanced technologies and innovations that may not be available locally, helping them stay competitive in a rapidly changing market.</w:t>
      </w:r>
    </w:p>
    <w:p>
      <w:pPr>
        <w:numPr>
          <w:ilvl w:val="0"/>
          <w:numId w:val="14"/>
        </w:numPr>
        <w:spacing w:before="0" w:after="0"/>
        <w:ind w:hanging="360" w:left="720" w:right="0"/>
      </w:pPr>
      <w:r>
        <w:rPr>
          <w:b w:val="1"/>
        </w:rPr>
        <w:t>New Product Ideas and Designs:</w:t>
      </w:r>
      <w:r>
        <w:t xml:space="preserve"> These global connections expose businesses to new trends and consumer demands worldwide, allowing them to adapt, innovate, and offer products that appeal to a broader audience.</w:t>
      </w:r>
    </w:p>
    <w:p>
      <w:pPr>
        <w:spacing w:before="240" w:after="240"/>
        <w:ind w:firstLine="0" w:left="0" w:right="0"/>
        <w:outlineLvl w:val="2"/>
        <w:rPr>
          <w:b w:val="1"/>
          <w:sz w:val="27"/>
        </w:rPr>
      </w:pPr>
      <w:r>
        <w:rPr>
          <w:b w:val="1"/>
          <w:sz w:val="27"/>
          <w:szCs w:val="27"/>
        </w:rPr>
        <w:t>6. Strengthened Trade Relations and Partnerships</w:t>
      </w:r>
    </w:p>
    <w:p>
      <w:pPr>
        <w:numPr>
          <w:ilvl w:val="0"/>
          <w:numId w:val="15"/>
        </w:numPr>
        <w:spacing w:before="0" w:after="0"/>
        <w:ind w:hanging="360" w:left="720" w:right="0"/>
      </w:pPr>
      <w:r>
        <w:rPr>
          <w:b w:val="1"/>
        </w:rPr>
        <w:t>Trade Agreements and Alliances:</w:t>
      </w:r>
      <w:r>
        <w:t xml:space="preserve"> By establishing solid international connections, businesses can benefit from trade agreements, such as free trade zones, that lower tariffs, taxes, and offer easier access to foreign markets. These trade benefits help companies save on costs and expand their reach.</w:t>
      </w:r>
    </w:p>
    <w:p>
      <w:pPr>
        <w:numPr>
          <w:ilvl w:val="0"/>
          <w:numId w:val="15"/>
        </w:numPr>
        <w:spacing w:before="0" w:after="0"/>
        <w:ind w:hanging="360" w:left="720" w:right="0"/>
      </w:pPr>
      <w:r>
        <w:rPr>
          <w:b w:val="1"/>
        </w:rPr>
        <w:t>Long-Term Partnerships:</w:t>
      </w:r>
      <w:r>
        <w:t xml:space="preserve"> Successful international relationships foster trust and collaboration, creating opportunities for long-term growth. These partnerships can be mutually beneficial, leading to enhanced business stability.</w:t>
      </w:r>
    </w:p>
    <w:p>
      <w:pPr>
        <w:spacing w:before="240" w:after="240"/>
        <w:ind w:firstLine="0" w:left="0" w:right="0"/>
        <w:outlineLvl w:val="2"/>
        <w:rPr>
          <w:b w:val="1"/>
          <w:sz w:val="27"/>
        </w:rPr>
      </w:pPr>
      <w:r>
        <w:rPr>
          <w:b w:val="1"/>
          <w:sz w:val="27"/>
          <w:szCs w:val="27"/>
        </w:rPr>
        <w:t>7. Cultural Exchange and Knowledge Sharing</w:t>
      </w:r>
    </w:p>
    <w:p>
      <w:pPr>
        <w:numPr>
          <w:ilvl w:val="0"/>
          <w:numId w:val="16"/>
        </w:numPr>
        <w:spacing w:before="0" w:after="0"/>
        <w:ind w:hanging="360" w:left="720" w:right="0"/>
      </w:pPr>
      <w:r>
        <w:rPr>
          <w:b w:val="1"/>
        </w:rPr>
        <w:t>Understanding Local Markets:</w:t>
      </w:r>
      <w:r>
        <w:t xml:space="preserve"> International connections provide businesses with insights into different cultures, consumer behaviors, and regional preferences. This knowledge helps companies tailor products and marketing strategies to specific markets.</w:t>
      </w:r>
    </w:p>
    <w:p>
      <w:pPr>
        <w:numPr>
          <w:ilvl w:val="0"/>
          <w:numId w:val="16"/>
        </w:numPr>
        <w:spacing w:before="0" w:after="0"/>
        <w:ind w:hanging="360" w:left="720" w:right="0"/>
      </w:pPr>
      <w:r>
        <w:rPr>
          <w:b w:val="1"/>
        </w:rPr>
        <w:t>Language and Communication Skills:</w:t>
      </w:r>
      <w:r>
        <w:t xml:space="preserve"> Through international partnerships, companies develop language proficiency and cross-cultural communication skills that improve business interactions and increase global opportunities.</w:t>
      </w:r>
    </w:p>
    <w:p>
      <w:pPr>
        <w:spacing w:before="240" w:after="240"/>
        <w:ind w:firstLine="0" w:left="0" w:right="0"/>
        <w:outlineLvl w:val="2"/>
        <w:rPr>
          <w:b w:val="1"/>
          <w:sz w:val="27"/>
        </w:rPr>
      </w:pPr>
      <w:r>
        <w:rPr>
          <w:b w:val="1"/>
          <w:sz w:val="27"/>
          <w:szCs w:val="27"/>
        </w:rPr>
        <w:t>8. Global Economic Integration</w:t>
      </w:r>
    </w:p>
    <w:p>
      <w:pPr>
        <w:numPr>
          <w:ilvl w:val="0"/>
          <w:numId w:val="17"/>
        </w:numPr>
        <w:spacing w:before="0" w:after="0"/>
        <w:ind w:hanging="360" w:left="720" w:right="0"/>
      </w:pPr>
      <w:r>
        <w:rPr>
          <w:b w:val="1"/>
        </w:rPr>
        <w:t>Contribution to Global Trade:</w:t>
      </w:r>
      <w:r>
        <w:t xml:space="preserve"> International connections are a key part of global trade networks. When businesses collaborate across borders, they contribute to the growth and integration of the world economy, and by being part of this system, they open themselves up to greater opportunities.</w:t>
      </w:r>
    </w:p>
    <w:p>
      <w:pPr>
        <w:numPr>
          <w:ilvl w:val="0"/>
          <w:numId w:val="17"/>
        </w:numPr>
        <w:spacing w:before="0" w:after="0"/>
        <w:ind w:hanging="360" w:left="720" w:right="0"/>
      </w:pPr>
      <w:r>
        <w:rPr>
          <w:b w:val="1"/>
        </w:rPr>
        <w:t>Leveraging Economic Trends:</w:t>
      </w:r>
      <w:r>
        <w:t xml:space="preserve"> International relationships enable companies to leverage global economic trends and emerging markets, which can be highly profitable when businesses adapt quickly to these shifts.</w:t>
      </w:r>
    </w:p>
    <w:p>
      <w:pPr>
        <w:spacing w:before="240" w:after="240"/>
        <w:ind w:firstLine="0" w:left="0" w:right="0"/>
        <w:outlineLvl w:val="2"/>
        <w:rPr>
          <w:b w:val="1"/>
          <w:sz w:val="27"/>
        </w:rPr>
      </w:pPr>
      <w:r>
        <w:rPr>
          <w:b w:val="1"/>
          <w:sz w:val="27"/>
          <w:szCs w:val="27"/>
        </w:rPr>
        <w:t>9. Access to Capital and Investment</w:t>
      </w:r>
    </w:p>
    <w:p>
      <w:pPr>
        <w:numPr>
          <w:ilvl w:val="0"/>
          <w:numId w:val="18"/>
        </w:numPr>
        <w:spacing w:before="0" w:after="0"/>
        <w:ind w:hanging="360" w:left="720" w:right="0"/>
      </w:pPr>
      <w:r>
        <w:rPr>
          <w:b w:val="1"/>
        </w:rPr>
        <w:t>Foreign Investment Opportunities:</w:t>
      </w:r>
      <w:r>
        <w:t xml:space="preserve"> Strong international connections can attract investment from overseas markets, providing importers and suppliers with additional funding and financial resources.</w:t>
      </w:r>
    </w:p>
    <w:p>
      <w:pPr>
        <w:numPr>
          <w:ilvl w:val="0"/>
          <w:numId w:val="18"/>
        </w:numPr>
        <w:spacing w:before="0" w:after="0"/>
        <w:ind w:hanging="360" w:left="720" w:right="0"/>
      </w:pPr>
      <w:r>
        <w:rPr>
          <w:b w:val="1"/>
        </w:rPr>
        <w:t>Investment in Infrastructure:</w:t>
      </w:r>
      <w:r>
        <w:t xml:space="preserve"> As international trade increases, it often leads to enhanced infrastructure, such as better ports, transportation networks, and digital platforms. These improvements benefit both importers and suppliers by making the entire process more efficient.</w:t>
      </w:r>
    </w:p>
    <w:p>
      <w:pPr>
        <w:spacing w:before="0" w:after="0"/>
        <w:ind w:firstLine="0" w:left="0" w:right="0"/>
      </w:pPr>
      <w:r>
        <w:pict>
          <v:rect xmlns:o="urn:schemas-microsoft-com:office:office" id="2" style="width:0pt;height:1.5pt" o:hrpct="1000" o:hralign="center" o:hr="t" fillcolor="#000000" stroked="f"/>
        </w:pict>
      </w:r>
    </w:p>
    <w:p>
      <w:pPr>
        <w:spacing w:before="240" w:after="240"/>
        <w:ind w:firstLine="0" w:left="0" w:right="0"/>
      </w:pPr>
      <w:r>
        <w:t>In conclusion, international connections are essential for importers and suppliers to remain competitive, resilient, and responsive in today’s interconnected world. These relationships help businesses bridge supply gaps, meet consumer demands, reduce costs, and navigate global challenges. By tapping into international networks, U.S. businesses can fill in the gaps in the market, provide diverse products, and ensure a steady flow of goods to meet both domestic and global needs.</w:t>
      </w:r>
      <w:bookmarkStart w:id="2" w:name="_dx_frag_EndFragment"/>
      <w:bookmarkEnd w:id="2"/>
      <w:r>
        <w:t>ng products that may not be readily available domestically. Here’s why these international relationships are vital:</w:t>
      </w:r>
    </w:p>
    <w:p>
      <w:pPr>
        <w:spacing w:before="240" w:after="240"/>
        <w:ind w:firstLine="0" w:left="0" w:right="0"/>
        <w:outlineLvl w:val="2"/>
        <w:rPr>
          <w:b w:val="1"/>
          <w:sz w:val="27"/>
        </w:rPr>
      </w:pPr>
      <w:r>
        <w:rPr>
          <w:b w:val="1"/>
          <w:sz w:val="27"/>
          <w:szCs w:val="27"/>
        </w:rPr>
        <w:t>1. Access to a Broader Market</w:t>
      </w:r>
    </w:p>
    <w:p>
      <w:pPr>
        <w:numPr>
          <w:ilvl w:val="0"/>
          <w:numId w:val="1"/>
        </w:numPr>
        <w:spacing w:before="0" w:after="0"/>
        <w:ind w:hanging="360" w:left="720" w:right="0"/>
      </w:pPr>
      <w:r>
        <w:rPr>
          <w:b w:val="1"/>
        </w:rPr>
        <w:t>Diverse Customer Base:</w:t>
      </w:r>
      <w:r>
        <w:t xml:space="preserve"> International connections allow suppliers and importers to expand their customer base beyond local markets. For example, U.S. importers can access products from European, Asian, or African markets, diversifying their offerings and reaching more consumers globally.</w:t>
      </w:r>
    </w:p>
    <w:p>
      <w:pPr>
        <w:numPr>
          <w:ilvl w:val="0"/>
          <w:numId w:val="1"/>
        </w:numPr>
        <w:spacing w:before="0" w:after="0"/>
        <w:ind w:hanging="360" w:left="720" w:right="0"/>
      </w:pPr>
      <w:r>
        <w:rPr>
          <w:b w:val="1"/>
        </w:rPr>
        <w:t>Market Expansion:</w:t>
      </w:r>
      <w:r>
        <w:t xml:space="preserve"> Suppliers can grow their reach by forming international partnerships, while importers can tap into a wider range of products from various countries, meeting the needs of diverse consumer preferences.</w:t>
      </w:r>
    </w:p>
    <w:p>
      <w:pPr>
        <w:spacing w:before="240" w:after="240"/>
        <w:ind w:firstLine="0" w:left="0" w:right="0"/>
        <w:outlineLvl w:val="2"/>
        <w:rPr>
          <w:b w:val="1"/>
          <w:sz w:val="27"/>
        </w:rPr>
      </w:pPr>
      <w:r>
        <w:rPr>
          <w:b w:val="1"/>
          <w:sz w:val="27"/>
          <w:szCs w:val="27"/>
        </w:rPr>
        <w:t>2. Cost Efficiency and Competitive Pricing</w:t>
      </w:r>
    </w:p>
    <w:p>
      <w:pPr>
        <w:numPr>
          <w:ilvl w:val="0"/>
          <w:numId w:val="2"/>
        </w:numPr>
        <w:spacing w:before="0" w:after="0"/>
        <w:ind w:hanging="360" w:left="720" w:right="0"/>
      </w:pPr>
      <w:r>
        <w:rPr>
          <w:b w:val="1"/>
        </w:rPr>
        <w:t>Sourcing at Lower Costs:</w:t>
      </w:r>
      <w:r>
        <w:t xml:space="preserve"> By tapping into international networks, businesses can source products and raw materials from countries where production is cheaper. This cost-saving opportunity helps companies remain competitive in the marketplace.</w:t>
      </w:r>
    </w:p>
    <w:p>
      <w:pPr>
        <w:numPr>
          <w:ilvl w:val="0"/>
          <w:numId w:val="2"/>
        </w:numPr>
        <w:spacing w:before="0" w:after="0"/>
        <w:ind w:hanging="360" w:left="720" w:right="0"/>
      </w:pPr>
      <w:r>
        <w:rPr>
          <w:b w:val="1"/>
        </w:rPr>
        <w:t>Efficient Logistics:</w:t>
      </w:r>
      <w:r>
        <w:t xml:space="preserve"> With the right international partners, importers and suppliers can improve their logistics, reducing shipping costs and improving delivery times, which is particularly important for just-in-time supply chains.</w:t>
      </w:r>
    </w:p>
    <w:p>
      <w:pPr>
        <w:spacing w:before="240" w:after="240"/>
        <w:ind w:firstLine="0" w:left="0" w:right="0"/>
        <w:outlineLvl w:val="2"/>
        <w:rPr>
          <w:b w:val="1"/>
          <w:sz w:val="27"/>
        </w:rPr>
      </w:pPr>
      <w:r>
        <w:rPr>
          <w:b w:val="1"/>
          <w:sz w:val="27"/>
          <w:szCs w:val="27"/>
        </w:rPr>
        <w:t>3. Supply Chain Diversification</w:t>
      </w:r>
    </w:p>
    <w:p>
      <w:pPr>
        <w:numPr>
          <w:ilvl w:val="0"/>
          <w:numId w:val="3"/>
        </w:numPr>
        <w:spacing w:before="0" w:after="0"/>
        <w:ind w:hanging="360" w:left="720" w:right="0"/>
      </w:pPr>
      <w:r>
        <w:rPr>
          <w:b w:val="1"/>
        </w:rPr>
        <w:t>Risk Mitigation:</w:t>
      </w:r>
      <w:r>
        <w:t xml:space="preserve"> Having international suppliers and distributors allows businesses to diversify their supply chain, reducing dependence on any one source. If there’s a disruption in one market—such as political instability, natural disasters, or labor strikes—companies can quickly shift sourcing to another region.</w:t>
      </w:r>
    </w:p>
    <w:p>
      <w:pPr>
        <w:numPr>
          <w:ilvl w:val="0"/>
          <w:numId w:val="3"/>
        </w:numPr>
        <w:spacing w:before="0" w:after="0"/>
        <w:ind w:hanging="360" w:left="720" w:right="0"/>
      </w:pPr>
      <w:r>
        <w:rPr>
          <w:b w:val="1"/>
        </w:rPr>
        <w:t>Increased Reliability:</w:t>
      </w:r>
      <w:r>
        <w:t xml:space="preserve"> A network of international suppliers provides a more reliable, resilient supply chain. A shortage or disruption in one area does not impact the entire system.</w:t>
      </w:r>
    </w:p>
    <w:p>
      <w:pPr>
        <w:spacing w:before="240" w:after="240"/>
        <w:ind w:firstLine="0" w:left="0" w:right="0"/>
        <w:outlineLvl w:val="2"/>
        <w:rPr>
          <w:b w:val="1"/>
          <w:sz w:val="27"/>
        </w:rPr>
      </w:pPr>
      <w:r>
        <w:rPr>
          <w:b w:val="1"/>
          <w:sz w:val="27"/>
          <w:szCs w:val="27"/>
        </w:rPr>
        <w:t>4. Filling Gaps in Demand Deficits in the U.S. Market</w:t>
      </w:r>
    </w:p>
    <w:p>
      <w:pPr>
        <w:numPr>
          <w:ilvl w:val="0"/>
          <w:numId w:val="4"/>
        </w:numPr>
        <w:spacing w:before="0" w:after="0"/>
        <w:ind w:hanging="360" w:left="720" w:right="0"/>
      </w:pPr>
      <w:r>
        <w:rPr>
          <w:b w:val="1"/>
        </w:rPr>
        <w:t>Meeting Consumer Demand:</w:t>
      </w:r>
      <w:r>
        <w:t xml:space="preserve"> International connections help address demand deficits in the U.S. market by ensuring that supply meets consumer needs, especially during times of high demand or shortages. For example, if there’s an increased demand for certain electronics, clothing, or food products that local suppliers can’t meet, importers can source these products from other countries to avoid shortages.</w:t>
      </w:r>
    </w:p>
    <w:p>
      <w:pPr>
        <w:numPr>
          <w:ilvl w:val="0"/>
          <w:numId w:val="4"/>
        </w:numPr>
        <w:spacing w:before="0" w:after="0"/>
        <w:ind w:hanging="360" w:left="720" w:right="0"/>
      </w:pPr>
      <w:r>
        <w:rPr>
          <w:b w:val="1"/>
        </w:rPr>
        <w:t>Sourcing from Diverse Markets:</w:t>
      </w:r>
      <w:r>
        <w:t xml:space="preserve"> Many industries in the U.S. rely on imports to meet demand for products or raw materials that aren’t sufficiently produced domestically. International connections fill these gaps by providing goods that may be scarce, maintaining market stability.</w:t>
      </w:r>
    </w:p>
    <w:p>
      <w:pPr>
        <w:numPr>
          <w:ilvl w:val="0"/>
          <w:numId w:val="4"/>
        </w:numPr>
        <w:spacing w:before="0" w:after="0"/>
        <w:ind w:hanging="360" w:left="720" w:right="0"/>
      </w:pPr>
      <w:r>
        <w:rPr>
          <w:b w:val="1"/>
        </w:rPr>
        <w:t>Economic Resilience:</w:t>
      </w:r>
      <w:r>
        <w:t xml:space="preserve"> In times of economic uncertainty, when domestic production may be limited, international connections provide the flexibility to secure products from regions with more stable or resilient production capabilities. This keeps the supply chain flowing and supports market needs.</w:t>
      </w:r>
    </w:p>
    <w:p>
      <w:pPr>
        <w:numPr>
          <w:ilvl w:val="0"/>
          <w:numId w:val="4"/>
        </w:numPr>
        <w:spacing w:before="0" w:after="0"/>
        <w:ind w:hanging="360" w:left="720" w:right="0"/>
      </w:pPr>
      <w:r>
        <w:rPr>
          <w:b w:val="1"/>
        </w:rPr>
        <w:t>Specialized Products for Niche Markets:</w:t>
      </w:r>
      <w:r>
        <w:t xml:space="preserve"> Sometimes, there’s a demand for specific products or specialized items that aren’t available locally. International connections allow U.S. importers to access these niche markets and meet demand for unique goods in sectors like technology, healthcare, or fashion.</w:t>
      </w:r>
    </w:p>
    <w:p>
      <w:pPr>
        <w:spacing w:before="240" w:after="240"/>
        <w:ind w:firstLine="0" w:left="0" w:right="0"/>
        <w:outlineLvl w:val="2"/>
        <w:rPr>
          <w:b w:val="1"/>
          <w:sz w:val="27"/>
        </w:rPr>
      </w:pPr>
      <w:r>
        <w:rPr>
          <w:b w:val="1"/>
          <w:sz w:val="27"/>
          <w:szCs w:val="27"/>
        </w:rPr>
        <w:t>5. Innovation and Technology Transfer</w:t>
      </w:r>
    </w:p>
    <w:p>
      <w:pPr>
        <w:numPr>
          <w:ilvl w:val="0"/>
          <w:numId w:val="5"/>
        </w:numPr>
        <w:spacing w:before="0" w:after="0"/>
        <w:ind w:hanging="360" w:left="720" w:right="0"/>
      </w:pPr>
      <w:r>
        <w:rPr>
          <w:b w:val="1"/>
        </w:rPr>
        <w:t>Access to Cutting-Edge Technology:</w:t>
      </w:r>
      <w:r>
        <w:t xml:space="preserve"> International connections allow businesses to access advanced technologies and innovations that may not be available locally, helping them stay competitive in a rapidly changing market.</w:t>
      </w:r>
    </w:p>
    <w:p>
      <w:pPr>
        <w:numPr>
          <w:ilvl w:val="0"/>
          <w:numId w:val="5"/>
        </w:numPr>
        <w:spacing w:before="0" w:after="0"/>
        <w:ind w:hanging="360" w:left="720" w:right="0"/>
      </w:pPr>
      <w:r>
        <w:rPr>
          <w:b w:val="1"/>
        </w:rPr>
        <w:t>New Product Ideas and Designs:</w:t>
      </w:r>
      <w:r>
        <w:t xml:space="preserve"> These global connections expose businesses to new trends and consumer demands worldwide, allowing them to adapt, innovate, and offer products that appeal to a broader audience.</w:t>
      </w:r>
    </w:p>
    <w:p>
      <w:pPr>
        <w:spacing w:before="240" w:after="240"/>
        <w:ind w:firstLine="0" w:left="0" w:right="0"/>
        <w:outlineLvl w:val="2"/>
        <w:rPr>
          <w:b w:val="1"/>
          <w:sz w:val="27"/>
        </w:rPr>
      </w:pPr>
      <w:r>
        <w:rPr>
          <w:b w:val="1"/>
          <w:sz w:val="27"/>
          <w:szCs w:val="27"/>
        </w:rPr>
        <w:t>6. Strengthened Trade Relations and Partnerships</w:t>
      </w:r>
    </w:p>
    <w:p>
      <w:pPr>
        <w:numPr>
          <w:ilvl w:val="0"/>
          <w:numId w:val="6"/>
        </w:numPr>
        <w:spacing w:before="0" w:after="0"/>
        <w:ind w:hanging="360" w:left="720" w:right="0"/>
      </w:pPr>
      <w:r>
        <w:rPr>
          <w:b w:val="1"/>
        </w:rPr>
        <w:t>Trade Agreements and Alliances:</w:t>
      </w:r>
      <w:r>
        <w:t xml:space="preserve"> By establishing solid international connections, businesses can benefit from trade agreements, such as free trade zones, that lower tariffs, taxes, and offer easier access to foreign markets. These trade benefits help companies save on costs and expand their reach.</w:t>
      </w:r>
    </w:p>
    <w:p>
      <w:pPr>
        <w:numPr>
          <w:ilvl w:val="0"/>
          <w:numId w:val="6"/>
        </w:numPr>
        <w:spacing w:before="0" w:after="0"/>
        <w:ind w:hanging="360" w:left="720" w:right="0"/>
      </w:pPr>
      <w:r>
        <w:rPr>
          <w:b w:val="1"/>
        </w:rPr>
        <w:t>Long-Term Partnerships:</w:t>
      </w:r>
      <w:r>
        <w:t xml:space="preserve"> Successful international relationships foster trust and collaboration, creating opportunities for long-term growth. These partnerships can be mutually beneficial, leading to enhanced business stability.</w:t>
      </w:r>
    </w:p>
    <w:p>
      <w:pPr>
        <w:spacing w:before="240" w:after="240"/>
        <w:ind w:firstLine="0" w:left="0" w:right="0"/>
        <w:outlineLvl w:val="2"/>
        <w:rPr>
          <w:b w:val="1"/>
          <w:sz w:val="27"/>
        </w:rPr>
      </w:pPr>
      <w:r>
        <w:rPr>
          <w:b w:val="1"/>
          <w:sz w:val="27"/>
          <w:szCs w:val="27"/>
        </w:rPr>
        <w:t>7. Cultural Exchange and Knowledge Sharing</w:t>
      </w:r>
    </w:p>
    <w:p>
      <w:pPr>
        <w:numPr>
          <w:ilvl w:val="0"/>
          <w:numId w:val="7"/>
        </w:numPr>
        <w:spacing w:before="0" w:after="0"/>
        <w:ind w:hanging="360" w:left="720" w:right="0"/>
      </w:pPr>
      <w:r>
        <w:rPr>
          <w:b w:val="1"/>
        </w:rPr>
        <w:t>Understanding Local Markets:</w:t>
      </w:r>
      <w:r>
        <w:t xml:space="preserve"> International connections provide businesses with insights into different cultures, consumer behaviors, and regional preferences. This knowledge helps companies tailor products and marketing strategies to specific markets.</w:t>
      </w:r>
    </w:p>
    <w:p>
      <w:pPr>
        <w:numPr>
          <w:ilvl w:val="0"/>
          <w:numId w:val="7"/>
        </w:numPr>
        <w:spacing w:before="0" w:after="0"/>
        <w:ind w:hanging="360" w:left="720" w:right="0"/>
      </w:pPr>
      <w:r>
        <w:rPr>
          <w:b w:val="1"/>
        </w:rPr>
        <w:t>Language and Communication Skills:</w:t>
      </w:r>
      <w:r>
        <w:t xml:space="preserve"> Through international partnerships, companies develop language proficiency and cross-cultural communication skills that improve business interactions and increase global opportunities.</w:t>
      </w:r>
    </w:p>
    <w:p>
      <w:pPr>
        <w:spacing w:before="240" w:after="240"/>
        <w:ind w:firstLine="0" w:left="0" w:right="0"/>
        <w:outlineLvl w:val="2"/>
        <w:rPr>
          <w:b w:val="1"/>
          <w:sz w:val="27"/>
        </w:rPr>
      </w:pPr>
      <w:r>
        <w:rPr>
          <w:b w:val="1"/>
          <w:sz w:val="27"/>
          <w:szCs w:val="27"/>
        </w:rPr>
        <w:t>8. Global Economic Integration</w:t>
      </w:r>
    </w:p>
    <w:p>
      <w:pPr>
        <w:numPr>
          <w:ilvl w:val="0"/>
          <w:numId w:val="8"/>
        </w:numPr>
        <w:spacing w:before="0" w:after="0"/>
        <w:ind w:hanging="360" w:left="720" w:right="0"/>
      </w:pPr>
      <w:r>
        <w:rPr>
          <w:b w:val="1"/>
        </w:rPr>
        <w:t>Contribution to Global Trade:</w:t>
      </w:r>
      <w:r>
        <w:t xml:space="preserve"> International connections are a key part of global trade networks. When businesses collaborate across borders, they contribute to the growth and integration of the world economy, and by being part of this system, they open themselves up to greater opportunities.</w:t>
      </w:r>
    </w:p>
    <w:p>
      <w:pPr>
        <w:numPr>
          <w:ilvl w:val="0"/>
          <w:numId w:val="8"/>
        </w:numPr>
        <w:spacing w:before="0" w:after="0"/>
        <w:ind w:hanging="360" w:left="720" w:right="0"/>
      </w:pPr>
      <w:r>
        <w:rPr>
          <w:b w:val="1"/>
        </w:rPr>
        <w:t>Leveraging Economic Trends:</w:t>
      </w:r>
      <w:r>
        <w:t xml:space="preserve"> International relationships enable companies to leverage global economic trends and emerging markets, which can be highly profitable when businesses adapt quickly to these shifts.</w:t>
      </w:r>
    </w:p>
    <w:p>
      <w:pPr>
        <w:spacing w:before="240" w:after="240"/>
        <w:ind w:firstLine="0" w:left="0" w:right="0"/>
        <w:outlineLvl w:val="2"/>
        <w:rPr>
          <w:b w:val="1"/>
          <w:sz w:val="27"/>
        </w:rPr>
      </w:pPr>
      <w:r>
        <w:rPr>
          <w:b w:val="1"/>
          <w:sz w:val="27"/>
          <w:szCs w:val="27"/>
        </w:rPr>
        <w:t>9. Access to Capital and Investment</w:t>
      </w:r>
    </w:p>
    <w:p>
      <w:pPr>
        <w:numPr>
          <w:ilvl w:val="0"/>
          <w:numId w:val="9"/>
        </w:numPr>
        <w:spacing w:before="0" w:after="0"/>
        <w:ind w:hanging="360" w:left="720" w:right="0"/>
      </w:pPr>
      <w:r>
        <w:rPr>
          <w:b w:val="1"/>
        </w:rPr>
        <w:t>Foreign Investment Opportunities:</w:t>
      </w:r>
      <w:r>
        <w:t xml:space="preserve"> Strong international connections can attract investment from overseas markets, providing importers and suppliers with additional funding and financial resources.</w:t>
      </w:r>
    </w:p>
    <w:p>
      <w:pPr>
        <w:numPr>
          <w:ilvl w:val="0"/>
          <w:numId w:val="9"/>
        </w:numPr>
        <w:spacing w:before="0" w:after="0"/>
        <w:ind w:hanging="360" w:left="720" w:right="0"/>
      </w:pPr>
      <w:r>
        <w:rPr>
          <w:b w:val="1"/>
        </w:rPr>
        <w:t>Investment in Infrastructure:</w:t>
      </w:r>
      <w:r>
        <w:t xml:space="preserve"> As international trade increases, it often leads to enhanced infrastructure, such as better ports, transportation networks, and digital platforms. These improvements benefit both importers and suppliers by making the entire process more efficient.</w:t>
      </w:r>
    </w:p>
    <w:p>
      <w:pPr>
        <w:spacing w:before="0" w:after="0"/>
        <w:ind w:firstLine="0" w:left="0" w:right="0"/>
      </w:pPr>
      <w:r>
        <w:pict>
          <v:rect xmlns:o="urn:schemas-microsoft-com:office:office" id="3" style="width:0pt;height:1.5pt" o:hrpct="1000" o:hralign="center" o:hr="t" fillcolor="#000000" stroked="f"/>
        </w:pict>
      </w:r>
    </w:p>
    <w:p>
      <w:r>
        <w:t>In conclusion, international connections are essential for importers and suppliers to remain competitive, resilient, and responsive in today’s interconnected world. These relationships help businesses bridge supply gaps, meet consumer demands, reduce costs, and navigate global challenges. By tapping into international networks, U.S. businesses can fill in the gaps in the market, provide diverse products, and ensure a steady flow of goods to meet both domestic and global needs.</w:t>
      </w:r>
      <w:bookmarkStart w:id="3" w:name="_dx_frag_EndFragment"/>
      <w:bookmarkEnd w:id="3"/>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AE430D8"/>
    <w:multiLevelType w:val="hybridMultilevel"/>
    <w:lvl w:ilvl="0" w:tplc="7AD8B4AC">
      <w:start w:val="1"/>
      <w:numFmt w:val="bullet"/>
      <w:suff w:val="tab"/>
      <w:lvlText w:val="·"/>
      <w:lvlJc w:val="left"/>
      <w:pPr>
        <w:ind w:hanging="360" w:left="720"/>
      </w:pPr>
      <w:rPr>
        <w:rFonts w:ascii="Symbol" w:hAnsi="Symbol" w:cs="Symbol" w:eastAsia="Symbol"/>
      </w:rPr>
    </w:lvl>
    <w:lvl w:ilvl="1" w:tplc="5A11208E">
      <w:start w:val="1"/>
      <w:numFmt w:val="bullet"/>
      <w:suff w:val="tab"/>
      <w:lvlText w:val="o"/>
      <w:lvlJc w:val="left"/>
      <w:pPr>
        <w:ind w:hanging="360" w:left="1440"/>
      </w:pPr>
      <w:rPr>
        <w:rFonts w:ascii="Symbol" w:hAnsi="Symbol"/>
      </w:rPr>
    </w:lvl>
    <w:lvl w:ilvl="2" w:tplc="4724DC7F">
      <w:start w:val="1"/>
      <w:numFmt w:val="bullet"/>
      <w:suff w:val="tab"/>
      <w:lvlText w:val="·"/>
      <w:lvlJc w:val="left"/>
      <w:pPr>
        <w:ind w:hanging="360" w:left="2160"/>
      </w:pPr>
      <w:rPr>
        <w:rFonts w:ascii="Symbol" w:hAnsi="Symbol"/>
      </w:rPr>
    </w:lvl>
    <w:lvl w:ilvl="3" w:tplc="61FC7CB2">
      <w:start w:val="1"/>
      <w:numFmt w:val="bullet"/>
      <w:suff w:val="tab"/>
      <w:lvlText w:val="o"/>
      <w:lvlJc w:val="left"/>
      <w:pPr>
        <w:ind w:hanging="360" w:left="2880"/>
      </w:pPr>
      <w:rPr>
        <w:rFonts w:ascii="Symbol" w:hAnsi="Symbol"/>
      </w:rPr>
    </w:lvl>
    <w:lvl w:ilvl="4" w:tplc="2B796234">
      <w:start w:val="1"/>
      <w:numFmt w:val="bullet"/>
      <w:suff w:val="tab"/>
      <w:lvlText w:val="·"/>
      <w:lvlJc w:val="left"/>
      <w:pPr>
        <w:ind w:hanging="360" w:left="3600"/>
      </w:pPr>
      <w:rPr>
        <w:rFonts w:ascii="Symbol" w:hAnsi="Symbol"/>
      </w:rPr>
    </w:lvl>
    <w:lvl w:ilvl="5" w:tplc="15A75CD3">
      <w:start w:val="1"/>
      <w:numFmt w:val="bullet"/>
      <w:suff w:val="tab"/>
      <w:lvlText w:val="o"/>
      <w:lvlJc w:val="left"/>
      <w:pPr>
        <w:ind w:hanging="360" w:left="4320"/>
      </w:pPr>
      <w:rPr>
        <w:rFonts w:ascii="Symbol" w:hAnsi="Symbol"/>
      </w:rPr>
    </w:lvl>
    <w:lvl w:ilvl="6" w:tplc="5F7DF171">
      <w:start w:val="1"/>
      <w:numFmt w:val="bullet"/>
      <w:suff w:val="tab"/>
      <w:lvlText w:val="·"/>
      <w:lvlJc w:val="left"/>
      <w:pPr>
        <w:ind w:hanging="360" w:left="5040"/>
      </w:pPr>
      <w:rPr>
        <w:rFonts w:ascii="Symbol" w:hAnsi="Symbol"/>
      </w:rPr>
    </w:lvl>
    <w:lvl w:ilvl="7" w:tplc="5EF43054">
      <w:start w:val="1"/>
      <w:numFmt w:val="bullet"/>
      <w:suff w:val="tab"/>
      <w:lvlText w:val="o"/>
      <w:lvlJc w:val="left"/>
      <w:pPr>
        <w:ind w:hanging="360" w:left="5760"/>
      </w:pPr>
      <w:rPr>
        <w:rFonts w:ascii="Symbol" w:hAnsi="Symbol"/>
      </w:rPr>
    </w:lvl>
    <w:lvl w:ilvl="8" w:tplc="65129263">
      <w:start w:val="1"/>
      <w:numFmt w:val="bullet"/>
      <w:suff w:val="tab"/>
      <w:lvlText w:val="·"/>
      <w:lvlJc w:val="left"/>
      <w:pPr>
        <w:ind w:hanging="360" w:left="6480"/>
      </w:pPr>
      <w:rPr>
        <w:rFonts w:ascii="Symbol" w:hAnsi="Symbol"/>
      </w:rPr>
    </w:lvl>
  </w:abstractNum>
  <w:abstractNum w:abstractNumId="1">
    <w:nsid w:val="757C8086"/>
    <w:multiLevelType w:val="hybridMultilevel"/>
    <w:lvl w:ilvl="0" w:tplc="57BFDEFB">
      <w:start w:val="1"/>
      <w:numFmt w:val="bullet"/>
      <w:suff w:val="tab"/>
      <w:lvlText w:val="·"/>
      <w:lvlJc w:val="left"/>
      <w:pPr>
        <w:ind w:hanging="360" w:left="720"/>
      </w:pPr>
      <w:rPr>
        <w:rFonts w:ascii="Symbol" w:hAnsi="Symbol" w:cs="Symbol" w:eastAsia="Symbol"/>
      </w:rPr>
    </w:lvl>
    <w:lvl w:ilvl="1" w:tplc="39189B49">
      <w:start w:val="1"/>
      <w:numFmt w:val="bullet"/>
      <w:suff w:val="tab"/>
      <w:lvlText w:val="o"/>
      <w:lvlJc w:val="left"/>
      <w:pPr>
        <w:ind w:hanging="360" w:left="1440"/>
      </w:pPr>
      <w:rPr>
        <w:rFonts w:ascii="Symbol" w:hAnsi="Symbol"/>
      </w:rPr>
    </w:lvl>
    <w:lvl w:ilvl="2" w:tplc="3F2B5722">
      <w:start w:val="1"/>
      <w:numFmt w:val="bullet"/>
      <w:suff w:val="tab"/>
      <w:lvlText w:val="·"/>
      <w:lvlJc w:val="left"/>
      <w:pPr>
        <w:ind w:hanging="360" w:left="2160"/>
      </w:pPr>
      <w:rPr>
        <w:rFonts w:ascii="Symbol" w:hAnsi="Symbol"/>
      </w:rPr>
    </w:lvl>
    <w:lvl w:ilvl="3" w:tplc="0A275BFA">
      <w:start w:val="1"/>
      <w:numFmt w:val="bullet"/>
      <w:suff w:val="tab"/>
      <w:lvlText w:val="o"/>
      <w:lvlJc w:val="left"/>
      <w:pPr>
        <w:ind w:hanging="360" w:left="2880"/>
      </w:pPr>
      <w:rPr>
        <w:rFonts w:ascii="Symbol" w:hAnsi="Symbol"/>
      </w:rPr>
    </w:lvl>
    <w:lvl w:ilvl="4" w:tplc="6C338844">
      <w:start w:val="1"/>
      <w:numFmt w:val="bullet"/>
      <w:suff w:val="tab"/>
      <w:lvlText w:val="·"/>
      <w:lvlJc w:val="left"/>
      <w:pPr>
        <w:ind w:hanging="360" w:left="3600"/>
      </w:pPr>
      <w:rPr>
        <w:rFonts w:ascii="Symbol" w:hAnsi="Symbol"/>
      </w:rPr>
    </w:lvl>
    <w:lvl w:ilvl="5" w:tplc="46D56735">
      <w:start w:val="1"/>
      <w:numFmt w:val="bullet"/>
      <w:suff w:val="tab"/>
      <w:lvlText w:val="o"/>
      <w:lvlJc w:val="left"/>
      <w:pPr>
        <w:ind w:hanging="360" w:left="4320"/>
      </w:pPr>
      <w:rPr>
        <w:rFonts w:ascii="Symbol" w:hAnsi="Symbol"/>
      </w:rPr>
    </w:lvl>
    <w:lvl w:ilvl="6" w:tplc="4A652DB6">
      <w:start w:val="1"/>
      <w:numFmt w:val="bullet"/>
      <w:suff w:val="tab"/>
      <w:lvlText w:val="·"/>
      <w:lvlJc w:val="left"/>
      <w:pPr>
        <w:ind w:hanging="360" w:left="5040"/>
      </w:pPr>
      <w:rPr>
        <w:rFonts w:ascii="Symbol" w:hAnsi="Symbol"/>
      </w:rPr>
    </w:lvl>
    <w:lvl w:ilvl="7" w:tplc="58221CDE">
      <w:start w:val="1"/>
      <w:numFmt w:val="bullet"/>
      <w:suff w:val="tab"/>
      <w:lvlText w:val="o"/>
      <w:lvlJc w:val="left"/>
      <w:pPr>
        <w:ind w:hanging="360" w:left="5760"/>
      </w:pPr>
      <w:rPr>
        <w:rFonts w:ascii="Symbol" w:hAnsi="Symbol"/>
      </w:rPr>
    </w:lvl>
    <w:lvl w:ilvl="8" w:tplc="06765573">
      <w:start w:val="1"/>
      <w:numFmt w:val="bullet"/>
      <w:suff w:val="tab"/>
      <w:lvlText w:val="·"/>
      <w:lvlJc w:val="left"/>
      <w:pPr>
        <w:ind w:hanging="360" w:left="6480"/>
      </w:pPr>
      <w:rPr>
        <w:rFonts w:ascii="Symbol" w:hAnsi="Symbol"/>
      </w:rPr>
    </w:lvl>
  </w:abstractNum>
  <w:abstractNum w:abstractNumId="2">
    <w:nsid w:val="569BD728"/>
    <w:multiLevelType w:val="hybridMultilevel"/>
    <w:lvl w:ilvl="0" w:tplc="3C12F428">
      <w:start w:val="1"/>
      <w:numFmt w:val="bullet"/>
      <w:suff w:val="tab"/>
      <w:lvlText w:val="·"/>
      <w:lvlJc w:val="left"/>
      <w:pPr>
        <w:ind w:hanging="360" w:left="720"/>
      </w:pPr>
      <w:rPr>
        <w:rFonts w:ascii="Symbol" w:hAnsi="Symbol" w:cs="Symbol" w:eastAsia="Symbol"/>
      </w:rPr>
    </w:lvl>
    <w:lvl w:ilvl="1" w:tplc="4D12EC92">
      <w:start w:val="1"/>
      <w:numFmt w:val="bullet"/>
      <w:suff w:val="tab"/>
      <w:lvlText w:val="o"/>
      <w:lvlJc w:val="left"/>
      <w:pPr>
        <w:ind w:hanging="360" w:left="1440"/>
      </w:pPr>
      <w:rPr>
        <w:rFonts w:ascii="Symbol" w:hAnsi="Symbol"/>
      </w:rPr>
    </w:lvl>
    <w:lvl w:ilvl="2" w:tplc="173FE76D">
      <w:start w:val="1"/>
      <w:numFmt w:val="bullet"/>
      <w:suff w:val="tab"/>
      <w:lvlText w:val="·"/>
      <w:lvlJc w:val="left"/>
      <w:pPr>
        <w:ind w:hanging="360" w:left="2160"/>
      </w:pPr>
      <w:rPr>
        <w:rFonts w:ascii="Symbol" w:hAnsi="Symbol"/>
      </w:rPr>
    </w:lvl>
    <w:lvl w:ilvl="3" w:tplc="2457D308">
      <w:start w:val="1"/>
      <w:numFmt w:val="bullet"/>
      <w:suff w:val="tab"/>
      <w:lvlText w:val="o"/>
      <w:lvlJc w:val="left"/>
      <w:pPr>
        <w:ind w:hanging="360" w:left="2880"/>
      </w:pPr>
      <w:rPr>
        <w:rFonts w:ascii="Symbol" w:hAnsi="Symbol"/>
      </w:rPr>
    </w:lvl>
    <w:lvl w:ilvl="4" w:tplc="7DC9C1C1">
      <w:start w:val="1"/>
      <w:numFmt w:val="bullet"/>
      <w:suff w:val="tab"/>
      <w:lvlText w:val="·"/>
      <w:lvlJc w:val="left"/>
      <w:pPr>
        <w:ind w:hanging="360" w:left="3600"/>
      </w:pPr>
      <w:rPr>
        <w:rFonts w:ascii="Symbol" w:hAnsi="Symbol"/>
      </w:rPr>
    </w:lvl>
    <w:lvl w:ilvl="5" w:tplc="00140F81">
      <w:start w:val="1"/>
      <w:numFmt w:val="bullet"/>
      <w:suff w:val="tab"/>
      <w:lvlText w:val="o"/>
      <w:lvlJc w:val="left"/>
      <w:pPr>
        <w:ind w:hanging="360" w:left="4320"/>
      </w:pPr>
      <w:rPr>
        <w:rFonts w:ascii="Symbol" w:hAnsi="Symbol"/>
      </w:rPr>
    </w:lvl>
    <w:lvl w:ilvl="6" w:tplc="7BE3692E">
      <w:start w:val="1"/>
      <w:numFmt w:val="bullet"/>
      <w:suff w:val="tab"/>
      <w:lvlText w:val="·"/>
      <w:lvlJc w:val="left"/>
      <w:pPr>
        <w:ind w:hanging="360" w:left="5040"/>
      </w:pPr>
      <w:rPr>
        <w:rFonts w:ascii="Symbol" w:hAnsi="Symbol"/>
      </w:rPr>
    </w:lvl>
    <w:lvl w:ilvl="7" w:tplc="5BDE4FED">
      <w:start w:val="1"/>
      <w:numFmt w:val="bullet"/>
      <w:suff w:val="tab"/>
      <w:lvlText w:val="o"/>
      <w:lvlJc w:val="left"/>
      <w:pPr>
        <w:ind w:hanging="360" w:left="5760"/>
      </w:pPr>
      <w:rPr>
        <w:rFonts w:ascii="Symbol" w:hAnsi="Symbol"/>
      </w:rPr>
    </w:lvl>
    <w:lvl w:ilvl="8" w:tplc="070BEF69">
      <w:start w:val="1"/>
      <w:numFmt w:val="bullet"/>
      <w:suff w:val="tab"/>
      <w:lvlText w:val="·"/>
      <w:lvlJc w:val="left"/>
      <w:pPr>
        <w:ind w:hanging="360" w:left="6480"/>
      </w:pPr>
      <w:rPr>
        <w:rFonts w:ascii="Symbol" w:hAnsi="Symbol"/>
      </w:rPr>
    </w:lvl>
  </w:abstractNum>
  <w:abstractNum w:abstractNumId="3">
    <w:nsid w:val="690F7ECD"/>
    <w:multiLevelType w:val="hybridMultilevel"/>
    <w:lvl w:ilvl="0" w:tplc="20B93385">
      <w:start w:val="1"/>
      <w:numFmt w:val="bullet"/>
      <w:suff w:val="tab"/>
      <w:lvlText w:val="·"/>
      <w:lvlJc w:val="left"/>
      <w:pPr>
        <w:ind w:hanging="360" w:left="720"/>
      </w:pPr>
      <w:rPr>
        <w:rFonts w:ascii="Symbol" w:hAnsi="Symbol" w:cs="Symbol" w:eastAsia="Symbol"/>
      </w:rPr>
    </w:lvl>
    <w:lvl w:ilvl="1" w:tplc="413A6265">
      <w:start w:val="1"/>
      <w:numFmt w:val="bullet"/>
      <w:suff w:val="tab"/>
      <w:lvlText w:val="o"/>
      <w:lvlJc w:val="left"/>
      <w:pPr>
        <w:ind w:hanging="360" w:left="1440"/>
      </w:pPr>
      <w:rPr>
        <w:rFonts w:ascii="Symbol" w:hAnsi="Symbol"/>
      </w:rPr>
    </w:lvl>
    <w:lvl w:ilvl="2" w:tplc="05C3E54C">
      <w:start w:val="1"/>
      <w:numFmt w:val="bullet"/>
      <w:suff w:val="tab"/>
      <w:lvlText w:val="·"/>
      <w:lvlJc w:val="left"/>
      <w:pPr>
        <w:ind w:hanging="360" w:left="2160"/>
      </w:pPr>
      <w:rPr>
        <w:rFonts w:ascii="Symbol" w:hAnsi="Symbol"/>
      </w:rPr>
    </w:lvl>
    <w:lvl w:ilvl="3" w:tplc="676F8FA9">
      <w:start w:val="1"/>
      <w:numFmt w:val="bullet"/>
      <w:suff w:val="tab"/>
      <w:lvlText w:val="o"/>
      <w:lvlJc w:val="left"/>
      <w:pPr>
        <w:ind w:hanging="360" w:left="2880"/>
      </w:pPr>
      <w:rPr>
        <w:rFonts w:ascii="Symbol" w:hAnsi="Symbol"/>
      </w:rPr>
    </w:lvl>
    <w:lvl w:ilvl="4" w:tplc="3B7E5336">
      <w:start w:val="1"/>
      <w:numFmt w:val="bullet"/>
      <w:suff w:val="tab"/>
      <w:lvlText w:val="·"/>
      <w:lvlJc w:val="left"/>
      <w:pPr>
        <w:ind w:hanging="360" w:left="3600"/>
      </w:pPr>
      <w:rPr>
        <w:rFonts w:ascii="Symbol" w:hAnsi="Symbol"/>
      </w:rPr>
    </w:lvl>
    <w:lvl w:ilvl="5" w:tplc="1AD561E3">
      <w:start w:val="1"/>
      <w:numFmt w:val="bullet"/>
      <w:suff w:val="tab"/>
      <w:lvlText w:val="o"/>
      <w:lvlJc w:val="left"/>
      <w:pPr>
        <w:ind w:hanging="360" w:left="4320"/>
      </w:pPr>
      <w:rPr>
        <w:rFonts w:ascii="Symbol" w:hAnsi="Symbol"/>
      </w:rPr>
    </w:lvl>
    <w:lvl w:ilvl="6" w:tplc="3855EBE9">
      <w:start w:val="1"/>
      <w:numFmt w:val="bullet"/>
      <w:suff w:val="tab"/>
      <w:lvlText w:val="·"/>
      <w:lvlJc w:val="left"/>
      <w:pPr>
        <w:ind w:hanging="360" w:left="5040"/>
      </w:pPr>
      <w:rPr>
        <w:rFonts w:ascii="Symbol" w:hAnsi="Symbol"/>
      </w:rPr>
    </w:lvl>
    <w:lvl w:ilvl="7" w:tplc="53366D8C">
      <w:start w:val="1"/>
      <w:numFmt w:val="bullet"/>
      <w:suff w:val="tab"/>
      <w:lvlText w:val="o"/>
      <w:lvlJc w:val="left"/>
      <w:pPr>
        <w:ind w:hanging="360" w:left="5760"/>
      </w:pPr>
      <w:rPr>
        <w:rFonts w:ascii="Symbol" w:hAnsi="Symbol"/>
      </w:rPr>
    </w:lvl>
    <w:lvl w:ilvl="8" w:tplc="7783FC31">
      <w:start w:val="1"/>
      <w:numFmt w:val="bullet"/>
      <w:suff w:val="tab"/>
      <w:lvlText w:val="·"/>
      <w:lvlJc w:val="left"/>
      <w:pPr>
        <w:ind w:hanging="360" w:left="6480"/>
      </w:pPr>
      <w:rPr>
        <w:rFonts w:ascii="Symbol" w:hAnsi="Symbol"/>
      </w:rPr>
    </w:lvl>
  </w:abstractNum>
  <w:abstractNum w:abstractNumId="4">
    <w:nsid w:val="2731AC41"/>
    <w:multiLevelType w:val="hybridMultilevel"/>
    <w:lvl w:ilvl="0" w:tplc="74C773C1">
      <w:start w:val="1"/>
      <w:numFmt w:val="bullet"/>
      <w:suff w:val="tab"/>
      <w:lvlText w:val="·"/>
      <w:lvlJc w:val="left"/>
      <w:pPr>
        <w:ind w:hanging="360" w:left="720"/>
      </w:pPr>
      <w:rPr>
        <w:rFonts w:ascii="Symbol" w:hAnsi="Symbol" w:cs="Symbol" w:eastAsia="Symbol"/>
      </w:rPr>
    </w:lvl>
    <w:lvl w:ilvl="1" w:tplc="46B584EE">
      <w:start w:val="1"/>
      <w:numFmt w:val="bullet"/>
      <w:suff w:val="tab"/>
      <w:lvlText w:val="o"/>
      <w:lvlJc w:val="left"/>
      <w:pPr>
        <w:ind w:hanging="360" w:left="1440"/>
      </w:pPr>
      <w:rPr>
        <w:rFonts w:ascii="Symbol" w:hAnsi="Symbol"/>
      </w:rPr>
    </w:lvl>
    <w:lvl w:ilvl="2" w:tplc="4F0CF122">
      <w:start w:val="1"/>
      <w:numFmt w:val="bullet"/>
      <w:suff w:val="tab"/>
      <w:lvlText w:val="·"/>
      <w:lvlJc w:val="left"/>
      <w:pPr>
        <w:ind w:hanging="360" w:left="2160"/>
      </w:pPr>
      <w:rPr>
        <w:rFonts w:ascii="Symbol" w:hAnsi="Symbol"/>
      </w:rPr>
    </w:lvl>
    <w:lvl w:ilvl="3" w:tplc="2426531B">
      <w:start w:val="1"/>
      <w:numFmt w:val="bullet"/>
      <w:suff w:val="tab"/>
      <w:lvlText w:val="o"/>
      <w:lvlJc w:val="left"/>
      <w:pPr>
        <w:ind w:hanging="360" w:left="2880"/>
      </w:pPr>
      <w:rPr>
        <w:rFonts w:ascii="Symbol" w:hAnsi="Symbol"/>
      </w:rPr>
    </w:lvl>
    <w:lvl w:ilvl="4" w:tplc="67F445F5">
      <w:start w:val="1"/>
      <w:numFmt w:val="bullet"/>
      <w:suff w:val="tab"/>
      <w:lvlText w:val="·"/>
      <w:lvlJc w:val="left"/>
      <w:pPr>
        <w:ind w:hanging="360" w:left="3600"/>
      </w:pPr>
      <w:rPr>
        <w:rFonts w:ascii="Symbol" w:hAnsi="Symbol"/>
      </w:rPr>
    </w:lvl>
    <w:lvl w:ilvl="5" w:tplc="3C3B9AE0">
      <w:start w:val="1"/>
      <w:numFmt w:val="bullet"/>
      <w:suff w:val="tab"/>
      <w:lvlText w:val="o"/>
      <w:lvlJc w:val="left"/>
      <w:pPr>
        <w:ind w:hanging="360" w:left="4320"/>
      </w:pPr>
      <w:rPr>
        <w:rFonts w:ascii="Symbol" w:hAnsi="Symbol"/>
      </w:rPr>
    </w:lvl>
    <w:lvl w:ilvl="6" w:tplc="034997B1">
      <w:start w:val="1"/>
      <w:numFmt w:val="bullet"/>
      <w:suff w:val="tab"/>
      <w:lvlText w:val="·"/>
      <w:lvlJc w:val="left"/>
      <w:pPr>
        <w:ind w:hanging="360" w:left="5040"/>
      </w:pPr>
      <w:rPr>
        <w:rFonts w:ascii="Symbol" w:hAnsi="Symbol"/>
      </w:rPr>
    </w:lvl>
    <w:lvl w:ilvl="7" w:tplc="5E29412B">
      <w:start w:val="1"/>
      <w:numFmt w:val="bullet"/>
      <w:suff w:val="tab"/>
      <w:lvlText w:val="o"/>
      <w:lvlJc w:val="left"/>
      <w:pPr>
        <w:ind w:hanging="360" w:left="5760"/>
      </w:pPr>
      <w:rPr>
        <w:rFonts w:ascii="Symbol" w:hAnsi="Symbol"/>
      </w:rPr>
    </w:lvl>
    <w:lvl w:ilvl="8" w:tplc="7255EE14">
      <w:start w:val="1"/>
      <w:numFmt w:val="bullet"/>
      <w:suff w:val="tab"/>
      <w:lvlText w:val="·"/>
      <w:lvlJc w:val="left"/>
      <w:pPr>
        <w:ind w:hanging="360" w:left="6480"/>
      </w:pPr>
      <w:rPr>
        <w:rFonts w:ascii="Symbol" w:hAnsi="Symbol"/>
      </w:rPr>
    </w:lvl>
  </w:abstractNum>
  <w:abstractNum w:abstractNumId="5">
    <w:nsid w:val="4979B3E7"/>
    <w:multiLevelType w:val="hybridMultilevel"/>
    <w:lvl w:ilvl="0" w:tplc="3E399D2D">
      <w:start w:val="1"/>
      <w:numFmt w:val="bullet"/>
      <w:suff w:val="tab"/>
      <w:lvlText w:val="·"/>
      <w:lvlJc w:val="left"/>
      <w:pPr>
        <w:ind w:hanging="360" w:left="720"/>
      </w:pPr>
      <w:rPr>
        <w:rFonts w:ascii="Symbol" w:hAnsi="Symbol" w:cs="Symbol" w:eastAsia="Symbol"/>
      </w:rPr>
    </w:lvl>
    <w:lvl w:ilvl="1" w:tplc="29686FFE">
      <w:start w:val="1"/>
      <w:numFmt w:val="bullet"/>
      <w:suff w:val="tab"/>
      <w:lvlText w:val="o"/>
      <w:lvlJc w:val="left"/>
      <w:pPr>
        <w:ind w:hanging="360" w:left="1440"/>
      </w:pPr>
      <w:rPr>
        <w:rFonts w:ascii="Symbol" w:hAnsi="Symbol"/>
      </w:rPr>
    </w:lvl>
    <w:lvl w:ilvl="2" w:tplc="6C27BDC6">
      <w:start w:val="1"/>
      <w:numFmt w:val="bullet"/>
      <w:suff w:val="tab"/>
      <w:lvlText w:val="·"/>
      <w:lvlJc w:val="left"/>
      <w:pPr>
        <w:ind w:hanging="360" w:left="2160"/>
      </w:pPr>
      <w:rPr>
        <w:rFonts w:ascii="Symbol" w:hAnsi="Symbol"/>
      </w:rPr>
    </w:lvl>
    <w:lvl w:ilvl="3" w:tplc="2B3CB2E9">
      <w:start w:val="1"/>
      <w:numFmt w:val="bullet"/>
      <w:suff w:val="tab"/>
      <w:lvlText w:val="o"/>
      <w:lvlJc w:val="left"/>
      <w:pPr>
        <w:ind w:hanging="360" w:left="2880"/>
      </w:pPr>
      <w:rPr>
        <w:rFonts w:ascii="Symbol" w:hAnsi="Symbol"/>
      </w:rPr>
    </w:lvl>
    <w:lvl w:ilvl="4" w:tplc="6A9E8AE9">
      <w:start w:val="1"/>
      <w:numFmt w:val="bullet"/>
      <w:suff w:val="tab"/>
      <w:lvlText w:val="·"/>
      <w:lvlJc w:val="left"/>
      <w:pPr>
        <w:ind w:hanging="360" w:left="3600"/>
      </w:pPr>
      <w:rPr>
        <w:rFonts w:ascii="Symbol" w:hAnsi="Symbol"/>
      </w:rPr>
    </w:lvl>
    <w:lvl w:ilvl="5" w:tplc="1CB46650">
      <w:start w:val="1"/>
      <w:numFmt w:val="bullet"/>
      <w:suff w:val="tab"/>
      <w:lvlText w:val="o"/>
      <w:lvlJc w:val="left"/>
      <w:pPr>
        <w:ind w:hanging="360" w:left="4320"/>
      </w:pPr>
      <w:rPr>
        <w:rFonts w:ascii="Symbol" w:hAnsi="Symbol"/>
      </w:rPr>
    </w:lvl>
    <w:lvl w:ilvl="6" w:tplc="403DE3B6">
      <w:start w:val="1"/>
      <w:numFmt w:val="bullet"/>
      <w:suff w:val="tab"/>
      <w:lvlText w:val="·"/>
      <w:lvlJc w:val="left"/>
      <w:pPr>
        <w:ind w:hanging="360" w:left="5040"/>
      </w:pPr>
      <w:rPr>
        <w:rFonts w:ascii="Symbol" w:hAnsi="Symbol"/>
      </w:rPr>
    </w:lvl>
    <w:lvl w:ilvl="7" w:tplc="72049EE0">
      <w:start w:val="1"/>
      <w:numFmt w:val="bullet"/>
      <w:suff w:val="tab"/>
      <w:lvlText w:val="o"/>
      <w:lvlJc w:val="left"/>
      <w:pPr>
        <w:ind w:hanging="360" w:left="5760"/>
      </w:pPr>
      <w:rPr>
        <w:rFonts w:ascii="Symbol" w:hAnsi="Symbol"/>
      </w:rPr>
    </w:lvl>
    <w:lvl w:ilvl="8" w:tplc="426C81BD">
      <w:start w:val="1"/>
      <w:numFmt w:val="bullet"/>
      <w:suff w:val="tab"/>
      <w:lvlText w:val="·"/>
      <w:lvlJc w:val="left"/>
      <w:pPr>
        <w:ind w:hanging="360" w:left="6480"/>
      </w:pPr>
      <w:rPr>
        <w:rFonts w:ascii="Symbol" w:hAnsi="Symbol"/>
      </w:rPr>
    </w:lvl>
  </w:abstractNum>
  <w:abstractNum w:abstractNumId="6">
    <w:nsid w:val="5868DFD6"/>
    <w:multiLevelType w:val="hybridMultilevel"/>
    <w:lvl w:ilvl="0" w:tplc="15266146">
      <w:start w:val="1"/>
      <w:numFmt w:val="bullet"/>
      <w:suff w:val="tab"/>
      <w:lvlText w:val="·"/>
      <w:lvlJc w:val="left"/>
      <w:pPr>
        <w:ind w:hanging="360" w:left="720"/>
      </w:pPr>
      <w:rPr>
        <w:rFonts w:ascii="Symbol" w:hAnsi="Symbol" w:cs="Symbol" w:eastAsia="Symbol"/>
      </w:rPr>
    </w:lvl>
    <w:lvl w:ilvl="1" w:tplc="5680E2A3">
      <w:start w:val="1"/>
      <w:numFmt w:val="bullet"/>
      <w:suff w:val="tab"/>
      <w:lvlText w:val="o"/>
      <w:lvlJc w:val="left"/>
      <w:pPr>
        <w:ind w:hanging="360" w:left="1440"/>
      </w:pPr>
      <w:rPr>
        <w:rFonts w:ascii="Symbol" w:hAnsi="Symbol"/>
      </w:rPr>
    </w:lvl>
    <w:lvl w:ilvl="2" w:tplc="5C475ECC">
      <w:start w:val="1"/>
      <w:numFmt w:val="bullet"/>
      <w:suff w:val="tab"/>
      <w:lvlText w:val="·"/>
      <w:lvlJc w:val="left"/>
      <w:pPr>
        <w:ind w:hanging="360" w:left="2160"/>
      </w:pPr>
      <w:rPr>
        <w:rFonts w:ascii="Symbol" w:hAnsi="Symbol"/>
      </w:rPr>
    </w:lvl>
    <w:lvl w:ilvl="3" w:tplc="4710CDFD">
      <w:start w:val="1"/>
      <w:numFmt w:val="bullet"/>
      <w:suff w:val="tab"/>
      <w:lvlText w:val="o"/>
      <w:lvlJc w:val="left"/>
      <w:pPr>
        <w:ind w:hanging="360" w:left="2880"/>
      </w:pPr>
      <w:rPr>
        <w:rFonts w:ascii="Symbol" w:hAnsi="Symbol"/>
      </w:rPr>
    </w:lvl>
    <w:lvl w:ilvl="4" w:tplc="66191382">
      <w:start w:val="1"/>
      <w:numFmt w:val="bullet"/>
      <w:suff w:val="tab"/>
      <w:lvlText w:val="·"/>
      <w:lvlJc w:val="left"/>
      <w:pPr>
        <w:ind w:hanging="360" w:left="3600"/>
      </w:pPr>
      <w:rPr>
        <w:rFonts w:ascii="Symbol" w:hAnsi="Symbol"/>
      </w:rPr>
    </w:lvl>
    <w:lvl w:ilvl="5" w:tplc="4F9B1245">
      <w:start w:val="1"/>
      <w:numFmt w:val="bullet"/>
      <w:suff w:val="tab"/>
      <w:lvlText w:val="o"/>
      <w:lvlJc w:val="left"/>
      <w:pPr>
        <w:ind w:hanging="360" w:left="4320"/>
      </w:pPr>
      <w:rPr>
        <w:rFonts w:ascii="Symbol" w:hAnsi="Symbol"/>
      </w:rPr>
    </w:lvl>
    <w:lvl w:ilvl="6" w:tplc="0E9B6E69">
      <w:start w:val="1"/>
      <w:numFmt w:val="bullet"/>
      <w:suff w:val="tab"/>
      <w:lvlText w:val="·"/>
      <w:lvlJc w:val="left"/>
      <w:pPr>
        <w:ind w:hanging="360" w:left="5040"/>
      </w:pPr>
      <w:rPr>
        <w:rFonts w:ascii="Symbol" w:hAnsi="Symbol"/>
      </w:rPr>
    </w:lvl>
    <w:lvl w:ilvl="7" w:tplc="3EC4BEEB">
      <w:start w:val="1"/>
      <w:numFmt w:val="bullet"/>
      <w:suff w:val="tab"/>
      <w:lvlText w:val="o"/>
      <w:lvlJc w:val="left"/>
      <w:pPr>
        <w:ind w:hanging="360" w:left="5760"/>
      </w:pPr>
      <w:rPr>
        <w:rFonts w:ascii="Symbol" w:hAnsi="Symbol"/>
      </w:rPr>
    </w:lvl>
    <w:lvl w:ilvl="8" w:tplc="1DB9CEEE">
      <w:start w:val="1"/>
      <w:numFmt w:val="bullet"/>
      <w:suff w:val="tab"/>
      <w:lvlText w:val="·"/>
      <w:lvlJc w:val="left"/>
      <w:pPr>
        <w:ind w:hanging="360" w:left="6480"/>
      </w:pPr>
      <w:rPr>
        <w:rFonts w:ascii="Symbol" w:hAnsi="Symbol"/>
      </w:rPr>
    </w:lvl>
  </w:abstractNum>
  <w:abstractNum w:abstractNumId="7">
    <w:nsid w:val="232F8AE9"/>
    <w:multiLevelType w:val="hybridMultilevel"/>
    <w:lvl w:ilvl="0" w:tplc="5F4EAE17">
      <w:start w:val="1"/>
      <w:numFmt w:val="bullet"/>
      <w:suff w:val="tab"/>
      <w:lvlText w:val="·"/>
      <w:lvlJc w:val="left"/>
      <w:pPr>
        <w:ind w:hanging="360" w:left="720"/>
      </w:pPr>
      <w:rPr>
        <w:rFonts w:ascii="Symbol" w:hAnsi="Symbol" w:cs="Symbol" w:eastAsia="Symbol"/>
      </w:rPr>
    </w:lvl>
    <w:lvl w:ilvl="1" w:tplc="70504F51">
      <w:start w:val="1"/>
      <w:numFmt w:val="bullet"/>
      <w:suff w:val="tab"/>
      <w:lvlText w:val="o"/>
      <w:lvlJc w:val="left"/>
      <w:pPr>
        <w:ind w:hanging="360" w:left="1440"/>
      </w:pPr>
      <w:rPr>
        <w:rFonts w:ascii="Symbol" w:hAnsi="Symbol"/>
      </w:rPr>
    </w:lvl>
    <w:lvl w:ilvl="2" w:tplc="7D9A4812">
      <w:start w:val="1"/>
      <w:numFmt w:val="bullet"/>
      <w:suff w:val="tab"/>
      <w:lvlText w:val="·"/>
      <w:lvlJc w:val="left"/>
      <w:pPr>
        <w:ind w:hanging="360" w:left="2160"/>
      </w:pPr>
      <w:rPr>
        <w:rFonts w:ascii="Symbol" w:hAnsi="Symbol"/>
      </w:rPr>
    </w:lvl>
    <w:lvl w:ilvl="3" w:tplc="2455F63F">
      <w:start w:val="1"/>
      <w:numFmt w:val="bullet"/>
      <w:suff w:val="tab"/>
      <w:lvlText w:val="o"/>
      <w:lvlJc w:val="left"/>
      <w:pPr>
        <w:ind w:hanging="360" w:left="2880"/>
      </w:pPr>
      <w:rPr>
        <w:rFonts w:ascii="Symbol" w:hAnsi="Symbol"/>
      </w:rPr>
    </w:lvl>
    <w:lvl w:ilvl="4" w:tplc="51D17010">
      <w:start w:val="1"/>
      <w:numFmt w:val="bullet"/>
      <w:suff w:val="tab"/>
      <w:lvlText w:val="·"/>
      <w:lvlJc w:val="left"/>
      <w:pPr>
        <w:ind w:hanging="360" w:left="3600"/>
      </w:pPr>
      <w:rPr>
        <w:rFonts w:ascii="Symbol" w:hAnsi="Symbol"/>
      </w:rPr>
    </w:lvl>
    <w:lvl w:ilvl="5" w:tplc="18FD1BB8">
      <w:start w:val="1"/>
      <w:numFmt w:val="bullet"/>
      <w:suff w:val="tab"/>
      <w:lvlText w:val="o"/>
      <w:lvlJc w:val="left"/>
      <w:pPr>
        <w:ind w:hanging="360" w:left="4320"/>
      </w:pPr>
      <w:rPr>
        <w:rFonts w:ascii="Symbol" w:hAnsi="Symbol"/>
      </w:rPr>
    </w:lvl>
    <w:lvl w:ilvl="6" w:tplc="4F516B02">
      <w:start w:val="1"/>
      <w:numFmt w:val="bullet"/>
      <w:suff w:val="tab"/>
      <w:lvlText w:val="·"/>
      <w:lvlJc w:val="left"/>
      <w:pPr>
        <w:ind w:hanging="360" w:left="5040"/>
      </w:pPr>
      <w:rPr>
        <w:rFonts w:ascii="Symbol" w:hAnsi="Symbol"/>
      </w:rPr>
    </w:lvl>
    <w:lvl w:ilvl="7" w:tplc="559DB9F3">
      <w:start w:val="1"/>
      <w:numFmt w:val="bullet"/>
      <w:suff w:val="tab"/>
      <w:lvlText w:val="o"/>
      <w:lvlJc w:val="left"/>
      <w:pPr>
        <w:ind w:hanging="360" w:left="5760"/>
      </w:pPr>
      <w:rPr>
        <w:rFonts w:ascii="Symbol" w:hAnsi="Symbol"/>
      </w:rPr>
    </w:lvl>
    <w:lvl w:ilvl="8" w:tplc="116C98F0">
      <w:start w:val="1"/>
      <w:numFmt w:val="bullet"/>
      <w:suff w:val="tab"/>
      <w:lvlText w:val="·"/>
      <w:lvlJc w:val="left"/>
      <w:pPr>
        <w:ind w:hanging="360" w:left="6480"/>
      </w:pPr>
      <w:rPr>
        <w:rFonts w:ascii="Symbol" w:hAnsi="Symbol"/>
      </w:rPr>
    </w:lvl>
  </w:abstractNum>
  <w:abstractNum w:abstractNumId="8">
    <w:nsid w:val="7CB58AE1"/>
    <w:multiLevelType w:val="hybridMultilevel"/>
    <w:lvl w:ilvl="0" w:tplc="3769644F">
      <w:start w:val="1"/>
      <w:numFmt w:val="bullet"/>
      <w:suff w:val="tab"/>
      <w:lvlText w:val="·"/>
      <w:lvlJc w:val="left"/>
      <w:pPr>
        <w:ind w:hanging="360" w:left="720"/>
      </w:pPr>
      <w:rPr>
        <w:rFonts w:ascii="Symbol" w:hAnsi="Symbol" w:cs="Symbol" w:eastAsia="Symbol"/>
      </w:rPr>
    </w:lvl>
    <w:lvl w:ilvl="1" w:tplc="17ECA20D">
      <w:start w:val="1"/>
      <w:numFmt w:val="bullet"/>
      <w:suff w:val="tab"/>
      <w:lvlText w:val="o"/>
      <w:lvlJc w:val="left"/>
      <w:pPr>
        <w:ind w:hanging="360" w:left="1440"/>
      </w:pPr>
      <w:rPr>
        <w:rFonts w:ascii="Symbol" w:hAnsi="Symbol"/>
      </w:rPr>
    </w:lvl>
    <w:lvl w:ilvl="2" w:tplc="651EA69C">
      <w:start w:val="1"/>
      <w:numFmt w:val="bullet"/>
      <w:suff w:val="tab"/>
      <w:lvlText w:val="·"/>
      <w:lvlJc w:val="left"/>
      <w:pPr>
        <w:ind w:hanging="360" w:left="2160"/>
      </w:pPr>
      <w:rPr>
        <w:rFonts w:ascii="Symbol" w:hAnsi="Symbol"/>
      </w:rPr>
    </w:lvl>
    <w:lvl w:ilvl="3" w:tplc="5B044C8B">
      <w:start w:val="1"/>
      <w:numFmt w:val="bullet"/>
      <w:suff w:val="tab"/>
      <w:lvlText w:val="o"/>
      <w:lvlJc w:val="left"/>
      <w:pPr>
        <w:ind w:hanging="360" w:left="2880"/>
      </w:pPr>
      <w:rPr>
        <w:rFonts w:ascii="Symbol" w:hAnsi="Symbol"/>
      </w:rPr>
    </w:lvl>
    <w:lvl w:ilvl="4" w:tplc="210E3C56">
      <w:start w:val="1"/>
      <w:numFmt w:val="bullet"/>
      <w:suff w:val="tab"/>
      <w:lvlText w:val="·"/>
      <w:lvlJc w:val="left"/>
      <w:pPr>
        <w:ind w:hanging="360" w:left="3600"/>
      </w:pPr>
      <w:rPr>
        <w:rFonts w:ascii="Symbol" w:hAnsi="Symbol"/>
      </w:rPr>
    </w:lvl>
    <w:lvl w:ilvl="5" w:tplc="1FA08195">
      <w:start w:val="1"/>
      <w:numFmt w:val="bullet"/>
      <w:suff w:val="tab"/>
      <w:lvlText w:val="o"/>
      <w:lvlJc w:val="left"/>
      <w:pPr>
        <w:ind w:hanging="360" w:left="4320"/>
      </w:pPr>
      <w:rPr>
        <w:rFonts w:ascii="Symbol" w:hAnsi="Symbol"/>
      </w:rPr>
    </w:lvl>
    <w:lvl w:ilvl="6" w:tplc="0DBE216C">
      <w:start w:val="1"/>
      <w:numFmt w:val="bullet"/>
      <w:suff w:val="tab"/>
      <w:lvlText w:val="·"/>
      <w:lvlJc w:val="left"/>
      <w:pPr>
        <w:ind w:hanging="360" w:left="5040"/>
      </w:pPr>
      <w:rPr>
        <w:rFonts w:ascii="Symbol" w:hAnsi="Symbol"/>
      </w:rPr>
    </w:lvl>
    <w:lvl w:ilvl="7" w:tplc="3DA9CD00">
      <w:start w:val="1"/>
      <w:numFmt w:val="bullet"/>
      <w:suff w:val="tab"/>
      <w:lvlText w:val="o"/>
      <w:lvlJc w:val="left"/>
      <w:pPr>
        <w:ind w:hanging="360" w:left="5760"/>
      </w:pPr>
      <w:rPr>
        <w:rFonts w:ascii="Symbol" w:hAnsi="Symbol"/>
      </w:rPr>
    </w:lvl>
    <w:lvl w:ilvl="8" w:tplc="3275E0EF">
      <w:start w:val="1"/>
      <w:numFmt w:val="bullet"/>
      <w:suff w:val="tab"/>
      <w:lvlText w:val="·"/>
      <w:lvlJc w:val="left"/>
      <w:pPr>
        <w:ind w:hanging="360" w:left="6480"/>
      </w:pPr>
      <w:rPr>
        <w:rFonts w:ascii="Symbol" w:hAnsi="Symbol"/>
      </w:rPr>
    </w:lvl>
  </w:abstractNum>
  <w:abstractNum w:abstractNumId="9">
    <w:nsid w:val="2FB704FA"/>
    <w:multiLevelType w:val="hybridMultilevel"/>
    <w:lvl w:ilvl="0" w:tplc="1B3C9E65">
      <w:start w:val="1"/>
      <w:numFmt w:val="bullet"/>
      <w:suff w:val="tab"/>
      <w:lvlText w:val="·"/>
      <w:lvlJc w:val="left"/>
      <w:pPr>
        <w:ind w:hanging="360" w:left="720"/>
      </w:pPr>
      <w:rPr>
        <w:rFonts w:ascii="Symbol" w:hAnsi="Symbol" w:cs="Symbol" w:eastAsia="Symbol"/>
      </w:rPr>
    </w:lvl>
    <w:lvl w:ilvl="1" w:tplc="2DB6A6C3">
      <w:start w:val="1"/>
      <w:numFmt w:val="bullet"/>
      <w:suff w:val="tab"/>
      <w:lvlText w:val="o"/>
      <w:lvlJc w:val="left"/>
      <w:pPr>
        <w:ind w:hanging="360" w:left="1440"/>
      </w:pPr>
      <w:rPr>
        <w:rFonts w:ascii="Symbol" w:hAnsi="Symbol"/>
      </w:rPr>
    </w:lvl>
    <w:lvl w:ilvl="2" w:tplc="609C716A">
      <w:start w:val="1"/>
      <w:numFmt w:val="bullet"/>
      <w:suff w:val="tab"/>
      <w:lvlText w:val="·"/>
      <w:lvlJc w:val="left"/>
      <w:pPr>
        <w:ind w:hanging="360" w:left="2160"/>
      </w:pPr>
      <w:rPr>
        <w:rFonts w:ascii="Symbol" w:hAnsi="Symbol"/>
      </w:rPr>
    </w:lvl>
    <w:lvl w:ilvl="3" w:tplc="7F71DEDC">
      <w:start w:val="1"/>
      <w:numFmt w:val="bullet"/>
      <w:suff w:val="tab"/>
      <w:lvlText w:val="o"/>
      <w:lvlJc w:val="left"/>
      <w:pPr>
        <w:ind w:hanging="360" w:left="2880"/>
      </w:pPr>
      <w:rPr>
        <w:rFonts w:ascii="Symbol" w:hAnsi="Symbol"/>
      </w:rPr>
    </w:lvl>
    <w:lvl w:ilvl="4" w:tplc="158AE5B1">
      <w:start w:val="1"/>
      <w:numFmt w:val="bullet"/>
      <w:suff w:val="tab"/>
      <w:lvlText w:val="·"/>
      <w:lvlJc w:val="left"/>
      <w:pPr>
        <w:ind w:hanging="360" w:left="3600"/>
      </w:pPr>
      <w:rPr>
        <w:rFonts w:ascii="Symbol" w:hAnsi="Symbol"/>
      </w:rPr>
    </w:lvl>
    <w:lvl w:ilvl="5" w:tplc="292F8809">
      <w:start w:val="1"/>
      <w:numFmt w:val="bullet"/>
      <w:suff w:val="tab"/>
      <w:lvlText w:val="o"/>
      <w:lvlJc w:val="left"/>
      <w:pPr>
        <w:ind w:hanging="360" w:left="4320"/>
      </w:pPr>
      <w:rPr>
        <w:rFonts w:ascii="Symbol" w:hAnsi="Symbol"/>
      </w:rPr>
    </w:lvl>
    <w:lvl w:ilvl="6" w:tplc="1E81CCF1">
      <w:start w:val="1"/>
      <w:numFmt w:val="bullet"/>
      <w:suff w:val="tab"/>
      <w:lvlText w:val="·"/>
      <w:lvlJc w:val="left"/>
      <w:pPr>
        <w:ind w:hanging="360" w:left="5040"/>
      </w:pPr>
      <w:rPr>
        <w:rFonts w:ascii="Symbol" w:hAnsi="Symbol"/>
      </w:rPr>
    </w:lvl>
    <w:lvl w:ilvl="7" w:tplc="23FAE999">
      <w:start w:val="1"/>
      <w:numFmt w:val="bullet"/>
      <w:suff w:val="tab"/>
      <w:lvlText w:val="o"/>
      <w:lvlJc w:val="left"/>
      <w:pPr>
        <w:ind w:hanging="360" w:left="5760"/>
      </w:pPr>
      <w:rPr>
        <w:rFonts w:ascii="Symbol" w:hAnsi="Symbol"/>
      </w:rPr>
    </w:lvl>
    <w:lvl w:ilvl="8" w:tplc="6DD8F1D9">
      <w:start w:val="1"/>
      <w:numFmt w:val="bullet"/>
      <w:suff w:val="tab"/>
      <w:lvlText w:val="·"/>
      <w:lvlJc w:val="left"/>
      <w:pPr>
        <w:ind w:hanging="360" w:left="6480"/>
      </w:pPr>
      <w:rPr>
        <w:rFonts w:ascii="Symbol" w:hAnsi="Symbol"/>
      </w:rPr>
    </w:lvl>
  </w:abstractNum>
  <w:abstractNum w:abstractNumId="10">
    <w:nsid w:val="0582F0F9"/>
    <w:multiLevelType w:val="hybridMultilevel"/>
    <w:lvl w:ilvl="0" w:tplc="74BBA600">
      <w:start w:val="1"/>
      <w:numFmt w:val="bullet"/>
      <w:suff w:val="tab"/>
      <w:lvlText w:val="·"/>
      <w:lvlJc w:val="left"/>
      <w:pPr>
        <w:ind w:hanging="360" w:left="720"/>
      </w:pPr>
      <w:rPr>
        <w:rFonts w:ascii="Symbol" w:hAnsi="Symbol" w:cs="Symbol" w:eastAsia="Symbol"/>
      </w:rPr>
    </w:lvl>
    <w:lvl w:ilvl="1" w:tplc="19E3A7EE">
      <w:start w:val="1"/>
      <w:numFmt w:val="bullet"/>
      <w:suff w:val="tab"/>
      <w:lvlText w:val="o"/>
      <w:lvlJc w:val="left"/>
      <w:pPr>
        <w:ind w:hanging="360" w:left="1440"/>
      </w:pPr>
      <w:rPr>
        <w:rFonts w:ascii="Symbol" w:hAnsi="Symbol"/>
      </w:rPr>
    </w:lvl>
    <w:lvl w:ilvl="2" w:tplc="5796FFEC">
      <w:start w:val="1"/>
      <w:numFmt w:val="bullet"/>
      <w:suff w:val="tab"/>
      <w:lvlText w:val="·"/>
      <w:lvlJc w:val="left"/>
      <w:pPr>
        <w:ind w:hanging="360" w:left="2160"/>
      </w:pPr>
      <w:rPr>
        <w:rFonts w:ascii="Symbol" w:hAnsi="Symbol"/>
      </w:rPr>
    </w:lvl>
    <w:lvl w:ilvl="3" w:tplc="532AA30E">
      <w:start w:val="1"/>
      <w:numFmt w:val="bullet"/>
      <w:suff w:val="tab"/>
      <w:lvlText w:val="o"/>
      <w:lvlJc w:val="left"/>
      <w:pPr>
        <w:ind w:hanging="360" w:left="2880"/>
      </w:pPr>
      <w:rPr>
        <w:rFonts w:ascii="Symbol" w:hAnsi="Symbol"/>
      </w:rPr>
    </w:lvl>
    <w:lvl w:ilvl="4" w:tplc="5BEB47E6">
      <w:start w:val="1"/>
      <w:numFmt w:val="bullet"/>
      <w:suff w:val="tab"/>
      <w:lvlText w:val="·"/>
      <w:lvlJc w:val="left"/>
      <w:pPr>
        <w:ind w:hanging="360" w:left="3600"/>
      </w:pPr>
      <w:rPr>
        <w:rFonts w:ascii="Symbol" w:hAnsi="Symbol"/>
      </w:rPr>
    </w:lvl>
    <w:lvl w:ilvl="5" w:tplc="1500D1F5">
      <w:start w:val="1"/>
      <w:numFmt w:val="bullet"/>
      <w:suff w:val="tab"/>
      <w:lvlText w:val="o"/>
      <w:lvlJc w:val="left"/>
      <w:pPr>
        <w:ind w:hanging="360" w:left="4320"/>
      </w:pPr>
      <w:rPr>
        <w:rFonts w:ascii="Symbol" w:hAnsi="Symbol"/>
      </w:rPr>
    </w:lvl>
    <w:lvl w:ilvl="6" w:tplc="0B47CE60">
      <w:start w:val="1"/>
      <w:numFmt w:val="bullet"/>
      <w:suff w:val="tab"/>
      <w:lvlText w:val="·"/>
      <w:lvlJc w:val="left"/>
      <w:pPr>
        <w:ind w:hanging="360" w:left="5040"/>
      </w:pPr>
      <w:rPr>
        <w:rFonts w:ascii="Symbol" w:hAnsi="Symbol"/>
      </w:rPr>
    </w:lvl>
    <w:lvl w:ilvl="7" w:tplc="08D48067">
      <w:start w:val="1"/>
      <w:numFmt w:val="bullet"/>
      <w:suff w:val="tab"/>
      <w:lvlText w:val="o"/>
      <w:lvlJc w:val="left"/>
      <w:pPr>
        <w:ind w:hanging="360" w:left="5760"/>
      </w:pPr>
      <w:rPr>
        <w:rFonts w:ascii="Symbol" w:hAnsi="Symbol"/>
      </w:rPr>
    </w:lvl>
    <w:lvl w:ilvl="8" w:tplc="5A17FDD3">
      <w:start w:val="1"/>
      <w:numFmt w:val="bullet"/>
      <w:suff w:val="tab"/>
      <w:lvlText w:val="·"/>
      <w:lvlJc w:val="left"/>
      <w:pPr>
        <w:ind w:hanging="360" w:left="6480"/>
      </w:pPr>
      <w:rPr>
        <w:rFonts w:ascii="Symbol" w:hAnsi="Symbol"/>
      </w:rPr>
    </w:lvl>
  </w:abstractNum>
  <w:abstractNum w:abstractNumId="11">
    <w:nsid w:val="18777DB2"/>
    <w:multiLevelType w:val="hybridMultilevel"/>
    <w:lvl w:ilvl="0" w:tplc="5D4DDB1F">
      <w:start w:val="1"/>
      <w:numFmt w:val="bullet"/>
      <w:suff w:val="tab"/>
      <w:lvlText w:val="·"/>
      <w:lvlJc w:val="left"/>
      <w:pPr>
        <w:ind w:hanging="360" w:left="720"/>
      </w:pPr>
      <w:rPr>
        <w:rFonts w:ascii="Symbol" w:hAnsi="Symbol" w:cs="Symbol" w:eastAsia="Symbol"/>
      </w:rPr>
    </w:lvl>
    <w:lvl w:ilvl="1" w:tplc="3A2214B9">
      <w:start w:val="1"/>
      <w:numFmt w:val="bullet"/>
      <w:suff w:val="tab"/>
      <w:lvlText w:val="o"/>
      <w:lvlJc w:val="left"/>
      <w:pPr>
        <w:ind w:hanging="360" w:left="1440"/>
      </w:pPr>
      <w:rPr>
        <w:rFonts w:ascii="Symbol" w:hAnsi="Symbol"/>
      </w:rPr>
    </w:lvl>
    <w:lvl w:ilvl="2" w:tplc="3572A74D">
      <w:start w:val="1"/>
      <w:numFmt w:val="bullet"/>
      <w:suff w:val="tab"/>
      <w:lvlText w:val="·"/>
      <w:lvlJc w:val="left"/>
      <w:pPr>
        <w:ind w:hanging="360" w:left="2160"/>
      </w:pPr>
      <w:rPr>
        <w:rFonts w:ascii="Symbol" w:hAnsi="Symbol"/>
      </w:rPr>
    </w:lvl>
    <w:lvl w:ilvl="3" w:tplc="3CA6DE36">
      <w:start w:val="1"/>
      <w:numFmt w:val="bullet"/>
      <w:suff w:val="tab"/>
      <w:lvlText w:val="o"/>
      <w:lvlJc w:val="left"/>
      <w:pPr>
        <w:ind w:hanging="360" w:left="2880"/>
      </w:pPr>
      <w:rPr>
        <w:rFonts w:ascii="Symbol" w:hAnsi="Symbol"/>
      </w:rPr>
    </w:lvl>
    <w:lvl w:ilvl="4" w:tplc="3952AD91">
      <w:start w:val="1"/>
      <w:numFmt w:val="bullet"/>
      <w:suff w:val="tab"/>
      <w:lvlText w:val="·"/>
      <w:lvlJc w:val="left"/>
      <w:pPr>
        <w:ind w:hanging="360" w:left="3600"/>
      </w:pPr>
      <w:rPr>
        <w:rFonts w:ascii="Symbol" w:hAnsi="Symbol"/>
      </w:rPr>
    </w:lvl>
    <w:lvl w:ilvl="5" w:tplc="286F4782">
      <w:start w:val="1"/>
      <w:numFmt w:val="bullet"/>
      <w:suff w:val="tab"/>
      <w:lvlText w:val="o"/>
      <w:lvlJc w:val="left"/>
      <w:pPr>
        <w:ind w:hanging="360" w:left="4320"/>
      </w:pPr>
      <w:rPr>
        <w:rFonts w:ascii="Symbol" w:hAnsi="Symbol"/>
      </w:rPr>
    </w:lvl>
    <w:lvl w:ilvl="6" w:tplc="1D253256">
      <w:start w:val="1"/>
      <w:numFmt w:val="bullet"/>
      <w:suff w:val="tab"/>
      <w:lvlText w:val="·"/>
      <w:lvlJc w:val="left"/>
      <w:pPr>
        <w:ind w:hanging="360" w:left="5040"/>
      </w:pPr>
      <w:rPr>
        <w:rFonts w:ascii="Symbol" w:hAnsi="Symbol"/>
      </w:rPr>
    </w:lvl>
    <w:lvl w:ilvl="7" w:tplc="73B73CC6">
      <w:start w:val="1"/>
      <w:numFmt w:val="bullet"/>
      <w:suff w:val="tab"/>
      <w:lvlText w:val="o"/>
      <w:lvlJc w:val="left"/>
      <w:pPr>
        <w:ind w:hanging="360" w:left="5760"/>
      </w:pPr>
      <w:rPr>
        <w:rFonts w:ascii="Symbol" w:hAnsi="Symbol"/>
      </w:rPr>
    </w:lvl>
    <w:lvl w:ilvl="8" w:tplc="49483E4F">
      <w:start w:val="1"/>
      <w:numFmt w:val="bullet"/>
      <w:suff w:val="tab"/>
      <w:lvlText w:val="·"/>
      <w:lvlJc w:val="left"/>
      <w:pPr>
        <w:ind w:hanging="360" w:left="6480"/>
      </w:pPr>
      <w:rPr>
        <w:rFonts w:ascii="Symbol" w:hAnsi="Symbol"/>
      </w:rPr>
    </w:lvl>
  </w:abstractNum>
  <w:abstractNum w:abstractNumId="12">
    <w:nsid w:val="2AC17629"/>
    <w:multiLevelType w:val="hybridMultilevel"/>
    <w:lvl w:ilvl="0" w:tplc="471DF772">
      <w:start w:val="1"/>
      <w:numFmt w:val="bullet"/>
      <w:suff w:val="tab"/>
      <w:lvlText w:val="·"/>
      <w:lvlJc w:val="left"/>
      <w:pPr>
        <w:ind w:hanging="360" w:left="720"/>
      </w:pPr>
      <w:rPr>
        <w:rFonts w:ascii="Symbol" w:hAnsi="Symbol" w:cs="Symbol" w:eastAsia="Symbol"/>
      </w:rPr>
    </w:lvl>
    <w:lvl w:ilvl="1" w:tplc="763F2F1B">
      <w:start w:val="1"/>
      <w:numFmt w:val="bullet"/>
      <w:suff w:val="tab"/>
      <w:lvlText w:val="o"/>
      <w:lvlJc w:val="left"/>
      <w:pPr>
        <w:ind w:hanging="360" w:left="1440"/>
      </w:pPr>
      <w:rPr>
        <w:rFonts w:ascii="Symbol" w:hAnsi="Symbol"/>
      </w:rPr>
    </w:lvl>
    <w:lvl w:ilvl="2" w:tplc="491EA35E">
      <w:start w:val="1"/>
      <w:numFmt w:val="bullet"/>
      <w:suff w:val="tab"/>
      <w:lvlText w:val="·"/>
      <w:lvlJc w:val="left"/>
      <w:pPr>
        <w:ind w:hanging="360" w:left="2160"/>
      </w:pPr>
      <w:rPr>
        <w:rFonts w:ascii="Symbol" w:hAnsi="Symbol"/>
      </w:rPr>
    </w:lvl>
    <w:lvl w:ilvl="3" w:tplc="342094BE">
      <w:start w:val="1"/>
      <w:numFmt w:val="bullet"/>
      <w:suff w:val="tab"/>
      <w:lvlText w:val="o"/>
      <w:lvlJc w:val="left"/>
      <w:pPr>
        <w:ind w:hanging="360" w:left="2880"/>
      </w:pPr>
      <w:rPr>
        <w:rFonts w:ascii="Symbol" w:hAnsi="Symbol"/>
      </w:rPr>
    </w:lvl>
    <w:lvl w:ilvl="4" w:tplc="4BED1619">
      <w:start w:val="1"/>
      <w:numFmt w:val="bullet"/>
      <w:suff w:val="tab"/>
      <w:lvlText w:val="·"/>
      <w:lvlJc w:val="left"/>
      <w:pPr>
        <w:ind w:hanging="360" w:left="3600"/>
      </w:pPr>
      <w:rPr>
        <w:rFonts w:ascii="Symbol" w:hAnsi="Symbol"/>
      </w:rPr>
    </w:lvl>
    <w:lvl w:ilvl="5" w:tplc="2EA1E56D">
      <w:start w:val="1"/>
      <w:numFmt w:val="bullet"/>
      <w:suff w:val="tab"/>
      <w:lvlText w:val="o"/>
      <w:lvlJc w:val="left"/>
      <w:pPr>
        <w:ind w:hanging="360" w:left="4320"/>
      </w:pPr>
      <w:rPr>
        <w:rFonts w:ascii="Symbol" w:hAnsi="Symbol"/>
      </w:rPr>
    </w:lvl>
    <w:lvl w:ilvl="6" w:tplc="1C4790CF">
      <w:start w:val="1"/>
      <w:numFmt w:val="bullet"/>
      <w:suff w:val="tab"/>
      <w:lvlText w:val="·"/>
      <w:lvlJc w:val="left"/>
      <w:pPr>
        <w:ind w:hanging="360" w:left="5040"/>
      </w:pPr>
      <w:rPr>
        <w:rFonts w:ascii="Symbol" w:hAnsi="Symbol"/>
      </w:rPr>
    </w:lvl>
    <w:lvl w:ilvl="7" w:tplc="3414CD9C">
      <w:start w:val="1"/>
      <w:numFmt w:val="bullet"/>
      <w:suff w:val="tab"/>
      <w:lvlText w:val="o"/>
      <w:lvlJc w:val="left"/>
      <w:pPr>
        <w:ind w:hanging="360" w:left="5760"/>
      </w:pPr>
      <w:rPr>
        <w:rFonts w:ascii="Symbol" w:hAnsi="Symbol"/>
      </w:rPr>
    </w:lvl>
    <w:lvl w:ilvl="8" w:tplc="27E71430">
      <w:start w:val="1"/>
      <w:numFmt w:val="bullet"/>
      <w:suff w:val="tab"/>
      <w:lvlText w:val="·"/>
      <w:lvlJc w:val="left"/>
      <w:pPr>
        <w:ind w:hanging="360" w:left="6480"/>
      </w:pPr>
      <w:rPr>
        <w:rFonts w:ascii="Symbol" w:hAnsi="Symbol"/>
      </w:rPr>
    </w:lvl>
  </w:abstractNum>
  <w:abstractNum w:abstractNumId="13">
    <w:nsid w:val="44BEDDC8"/>
    <w:multiLevelType w:val="hybridMultilevel"/>
    <w:lvl w:ilvl="0" w:tplc="30D02784">
      <w:start w:val="1"/>
      <w:numFmt w:val="bullet"/>
      <w:suff w:val="tab"/>
      <w:lvlText w:val="·"/>
      <w:lvlJc w:val="left"/>
      <w:pPr>
        <w:ind w:hanging="360" w:left="720"/>
      </w:pPr>
      <w:rPr>
        <w:rFonts w:ascii="Symbol" w:hAnsi="Symbol" w:cs="Symbol" w:eastAsia="Symbol"/>
      </w:rPr>
    </w:lvl>
    <w:lvl w:ilvl="1" w:tplc="37F78572">
      <w:start w:val="1"/>
      <w:numFmt w:val="bullet"/>
      <w:suff w:val="tab"/>
      <w:lvlText w:val="o"/>
      <w:lvlJc w:val="left"/>
      <w:pPr>
        <w:ind w:hanging="360" w:left="1440"/>
      </w:pPr>
      <w:rPr>
        <w:rFonts w:ascii="Symbol" w:hAnsi="Symbol"/>
      </w:rPr>
    </w:lvl>
    <w:lvl w:ilvl="2" w:tplc="0261BD5B">
      <w:start w:val="1"/>
      <w:numFmt w:val="bullet"/>
      <w:suff w:val="tab"/>
      <w:lvlText w:val="·"/>
      <w:lvlJc w:val="left"/>
      <w:pPr>
        <w:ind w:hanging="360" w:left="2160"/>
      </w:pPr>
      <w:rPr>
        <w:rFonts w:ascii="Symbol" w:hAnsi="Symbol"/>
      </w:rPr>
    </w:lvl>
    <w:lvl w:ilvl="3" w:tplc="3BEF1F93">
      <w:start w:val="1"/>
      <w:numFmt w:val="bullet"/>
      <w:suff w:val="tab"/>
      <w:lvlText w:val="o"/>
      <w:lvlJc w:val="left"/>
      <w:pPr>
        <w:ind w:hanging="360" w:left="2880"/>
      </w:pPr>
      <w:rPr>
        <w:rFonts w:ascii="Symbol" w:hAnsi="Symbol"/>
      </w:rPr>
    </w:lvl>
    <w:lvl w:ilvl="4" w:tplc="3C828099">
      <w:start w:val="1"/>
      <w:numFmt w:val="bullet"/>
      <w:suff w:val="tab"/>
      <w:lvlText w:val="·"/>
      <w:lvlJc w:val="left"/>
      <w:pPr>
        <w:ind w:hanging="360" w:left="3600"/>
      </w:pPr>
      <w:rPr>
        <w:rFonts w:ascii="Symbol" w:hAnsi="Symbol"/>
      </w:rPr>
    </w:lvl>
    <w:lvl w:ilvl="5" w:tplc="7D1352BC">
      <w:start w:val="1"/>
      <w:numFmt w:val="bullet"/>
      <w:suff w:val="tab"/>
      <w:lvlText w:val="o"/>
      <w:lvlJc w:val="left"/>
      <w:pPr>
        <w:ind w:hanging="360" w:left="4320"/>
      </w:pPr>
      <w:rPr>
        <w:rFonts w:ascii="Symbol" w:hAnsi="Symbol"/>
      </w:rPr>
    </w:lvl>
    <w:lvl w:ilvl="6" w:tplc="31C78FBB">
      <w:start w:val="1"/>
      <w:numFmt w:val="bullet"/>
      <w:suff w:val="tab"/>
      <w:lvlText w:val="·"/>
      <w:lvlJc w:val="left"/>
      <w:pPr>
        <w:ind w:hanging="360" w:left="5040"/>
      </w:pPr>
      <w:rPr>
        <w:rFonts w:ascii="Symbol" w:hAnsi="Symbol"/>
      </w:rPr>
    </w:lvl>
    <w:lvl w:ilvl="7" w:tplc="19027B6A">
      <w:start w:val="1"/>
      <w:numFmt w:val="bullet"/>
      <w:suff w:val="tab"/>
      <w:lvlText w:val="o"/>
      <w:lvlJc w:val="left"/>
      <w:pPr>
        <w:ind w:hanging="360" w:left="5760"/>
      </w:pPr>
      <w:rPr>
        <w:rFonts w:ascii="Symbol" w:hAnsi="Symbol"/>
      </w:rPr>
    </w:lvl>
    <w:lvl w:ilvl="8" w:tplc="23C62612">
      <w:start w:val="1"/>
      <w:numFmt w:val="bullet"/>
      <w:suff w:val="tab"/>
      <w:lvlText w:val="·"/>
      <w:lvlJc w:val="left"/>
      <w:pPr>
        <w:ind w:hanging="360" w:left="6480"/>
      </w:pPr>
      <w:rPr>
        <w:rFonts w:ascii="Symbol" w:hAnsi="Symbol"/>
      </w:rPr>
    </w:lvl>
  </w:abstractNum>
  <w:abstractNum w:abstractNumId="14">
    <w:nsid w:val="50D210B5"/>
    <w:multiLevelType w:val="hybridMultilevel"/>
    <w:lvl w:ilvl="0" w:tplc="5ADEE101">
      <w:start w:val="1"/>
      <w:numFmt w:val="bullet"/>
      <w:suff w:val="tab"/>
      <w:lvlText w:val="·"/>
      <w:lvlJc w:val="left"/>
      <w:pPr>
        <w:ind w:hanging="360" w:left="720"/>
      </w:pPr>
      <w:rPr>
        <w:rFonts w:ascii="Symbol" w:hAnsi="Symbol" w:cs="Symbol" w:eastAsia="Symbol"/>
      </w:rPr>
    </w:lvl>
    <w:lvl w:ilvl="1" w:tplc="47B98E92">
      <w:start w:val="1"/>
      <w:numFmt w:val="bullet"/>
      <w:suff w:val="tab"/>
      <w:lvlText w:val="o"/>
      <w:lvlJc w:val="left"/>
      <w:pPr>
        <w:ind w:hanging="360" w:left="1440"/>
      </w:pPr>
      <w:rPr>
        <w:rFonts w:ascii="Symbol" w:hAnsi="Symbol"/>
      </w:rPr>
    </w:lvl>
    <w:lvl w:ilvl="2" w:tplc="199139B4">
      <w:start w:val="1"/>
      <w:numFmt w:val="bullet"/>
      <w:suff w:val="tab"/>
      <w:lvlText w:val="·"/>
      <w:lvlJc w:val="left"/>
      <w:pPr>
        <w:ind w:hanging="360" w:left="2160"/>
      </w:pPr>
      <w:rPr>
        <w:rFonts w:ascii="Symbol" w:hAnsi="Symbol"/>
      </w:rPr>
    </w:lvl>
    <w:lvl w:ilvl="3" w:tplc="419B0684">
      <w:start w:val="1"/>
      <w:numFmt w:val="bullet"/>
      <w:suff w:val="tab"/>
      <w:lvlText w:val="o"/>
      <w:lvlJc w:val="left"/>
      <w:pPr>
        <w:ind w:hanging="360" w:left="2880"/>
      </w:pPr>
      <w:rPr>
        <w:rFonts w:ascii="Symbol" w:hAnsi="Symbol"/>
      </w:rPr>
    </w:lvl>
    <w:lvl w:ilvl="4" w:tplc="5DC7B19A">
      <w:start w:val="1"/>
      <w:numFmt w:val="bullet"/>
      <w:suff w:val="tab"/>
      <w:lvlText w:val="·"/>
      <w:lvlJc w:val="left"/>
      <w:pPr>
        <w:ind w:hanging="360" w:left="3600"/>
      </w:pPr>
      <w:rPr>
        <w:rFonts w:ascii="Symbol" w:hAnsi="Symbol"/>
      </w:rPr>
    </w:lvl>
    <w:lvl w:ilvl="5" w:tplc="1E5D2D8B">
      <w:start w:val="1"/>
      <w:numFmt w:val="bullet"/>
      <w:suff w:val="tab"/>
      <w:lvlText w:val="o"/>
      <w:lvlJc w:val="left"/>
      <w:pPr>
        <w:ind w:hanging="360" w:left="4320"/>
      </w:pPr>
      <w:rPr>
        <w:rFonts w:ascii="Symbol" w:hAnsi="Symbol"/>
      </w:rPr>
    </w:lvl>
    <w:lvl w:ilvl="6" w:tplc="6F61B67F">
      <w:start w:val="1"/>
      <w:numFmt w:val="bullet"/>
      <w:suff w:val="tab"/>
      <w:lvlText w:val="·"/>
      <w:lvlJc w:val="left"/>
      <w:pPr>
        <w:ind w:hanging="360" w:left="5040"/>
      </w:pPr>
      <w:rPr>
        <w:rFonts w:ascii="Symbol" w:hAnsi="Symbol"/>
      </w:rPr>
    </w:lvl>
    <w:lvl w:ilvl="7" w:tplc="7B1B0504">
      <w:start w:val="1"/>
      <w:numFmt w:val="bullet"/>
      <w:suff w:val="tab"/>
      <w:lvlText w:val="o"/>
      <w:lvlJc w:val="left"/>
      <w:pPr>
        <w:ind w:hanging="360" w:left="5760"/>
      </w:pPr>
      <w:rPr>
        <w:rFonts w:ascii="Symbol" w:hAnsi="Symbol"/>
      </w:rPr>
    </w:lvl>
    <w:lvl w:ilvl="8" w:tplc="690D76E7">
      <w:start w:val="1"/>
      <w:numFmt w:val="bullet"/>
      <w:suff w:val="tab"/>
      <w:lvlText w:val="·"/>
      <w:lvlJc w:val="left"/>
      <w:pPr>
        <w:ind w:hanging="360" w:left="6480"/>
      </w:pPr>
      <w:rPr>
        <w:rFonts w:ascii="Symbol" w:hAnsi="Symbol"/>
      </w:rPr>
    </w:lvl>
  </w:abstractNum>
  <w:abstractNum w:abstractNumId="15">
    <w:nsid w:val="45946E10"/>
    <w:multiLevelType w:val="hybridMultilevel"/>
    <w:lvl w:ilvl="0" w:tplc="4742E49A">
      <w:start w:val="1"/>
      <w:numFmt w:val="bullet"/>
      <w:suff w:val="tab"/>
      <w:lvlText w:val="·"/>
      <w:lvlJc w:val="left"/>
      <w:pPr>
        <w:ind w:hanging="360" w:left="720"/>
      </w:pPr>
      <w:rPr>
        <w:rFonts w:ascii="Symbol" w:hAnsi="Symbol" w:cs="Symbol" w:eastAsia="Symbol"/>
      </w:rPr>
    </w:lvl>
    <w:lvl w:ilvl="1" w:tplc="5E95C02D">
      <w:start w:val="1"/>
      <w:numFmt w:val="bullet"/>
      <w:suff w:val="tab"/>
      <w:lvlText w:val="o"/>
      <w:lvlJc w:val="left"/>
      <w:pPr>
        <w:ind w:hanging="360" w:left="1440"/>
      </w:pPr>
      <w:rPr>
        <w:rFonts w:ascii="Symbol" w:hAnsi="Symbol"/>
      </w:rPr>
    </w:lvl>
    <w:lvl w:ilvl="2" w:tplc="7463F931">
      <w:start w:val="1"/>
      <w:numFmt w:val="bullet"/>
      <w:suff w:val="tab"/>
      <w:lvlText w:val="·"/>
      <w:lvlJc w:val="left"/>
      <w:pPr>
        <w:ind w:hanging="360" w:left="2160"/>
      </w:pPr>
      <w:rPr>
        <w:rFonts w:ascii="Symbol" w:hAnsi="Symbol"/>
      </w:rPr>
    </w:lvl>
    <w:lvl w:ilvl="3" w:tplc="382D2AE8">
      <w:start w:val="1"/>
      <w:numFmt w:val="bullet"/>
      <w:suff w:val="tab"/>
      <w:lvlText w:val="o"/>
      <w:lvlJc w:val="left"/>
      <w:pPr>
        <w:ind w:hanging="360" w:left="2880"/>
      </w:pPr>
      <w:rPr>
        <w:rFonts w:ascii="Symbol" w:hAnsi="Symbol"/>
      </w:rPr>
    </w:lvl>
    <w:lvl w:ilvl="4" w:tplc="624CAD85">
      <w:start w:val="1"/>
      <w:numFmt w:val="bullet"/>
      <w:suff w:val="tab"/>
      <w:lvlText w:val="·"/>
      <w:lvlJc w:val="left"/>
      <w:pPr>
        <w:ind w:hanging="360" w:left="3600"/>
      </w:pPr>
      <w:rPr>
        <w:rFonts w:ascii="Symbol" w:hAnsi="Symbol"/>
      </w:rPr>
    </w:lvl>
    <w:lvl w:ilvl="5" w:tplc="21D3A8EA">
      <w:start w:val="1"/>
      <w:numFmt w:val="bullet"/>
      <w:suff w:val="tab"/>
      <w:lvlText w:val="o"/>
      <w:lvlJc w:val="left"/>
      <w:pPr>
        <w:ind w:hanging="360" w:left="4320"/>
      </w:pPr>
      <w:rPr>
        <w:rFonts w:ascii="Symbol" w:hAnsi="Symbol"/>
      </w:rPr>
    </w:lvl>
    <w:lvl w:ilvl="6" w:tplc="5FE749B9">
      <w:start w:val="1"/>
      <w:numFmt w:val="bullet"/>
      <w:suff w:val="tab"/>
      <w:lvlText w:val="·"/>
      <w:lvlJc w:val="left"/>
      <w:pPr>
        <w:ind w:hanging="360" w:left="5040"/>
      </w:pPr>
      <w:rPr>
        <w:rFonts w:ascii="Symbol" w:hAnsi="Symbol"/>
      </w:rPr>
    </w:lvl>
    <w:lvl w:ilvl="7" w:tplc="5763D57E">
      <w:start w:val="1"/>
      <w:numFmt w:val="bullet"/>
      <w:suff w:val="tab"/>
      <w:lvlText w:val="o"/>
      <w:lvlJc w:val="left"/>
      <w:pPr>
        <w:ind w:hanging="360" w:left="5760"/>
      </w:pPr>
      <w:rPr>
        <w:rFonts w:ascii="Symbol" w:hAnsi="Symbol"/>
      </w:rPr>
    </w:lvl>
    <w:lvl w:ilvl="8" w:tplc="2DBBBA7C">
      <w:start w:val="1"/>
      <w:numFmt w:val="bullet"/>
      <w:suff w:val="tab"/>
      <w:lvlText w:val="·"/>
      <w:lvlJc w:val="left"/>
      <w:pPr>
        <w:ind w:hanging="360" w:left="6480"/>
      </w:pPr>
      <w:rPr>
        <w:rFonts w:ascii="Symbol" w:hAnsi="Symbol"/>
      </w:rPr>
    </w:lvl>
  </w:abstractNum>
  <w:abstractNum w:abstractNumId="16">
    <w:nsid w:val="5504ABDE"/>
    <w:multiLevelType w:val="hybridMultilevel"/>
    <w:lvl w:ilvl="0" w:tplc="24BA4F7A">
      <w:start w:val="1"/>
      <w:numFmt w:val="bullet"/>
      <w:suff w:val="tab"/>
      <w:lvlText w:val="·"/>
      <w:lvlJc w:val="left"/>
      <w:pPr>
        <w:ind w:hanging="360" w:left="720"/>
      </w:pPr>
      <w:rPr>
        <w:rFonts w:ascii="Symbol" w:hAnsi="Symbol" w:cs="Symbol" w:eastAsia="Symbol"/>
      </w:rPr>
    </w:lvl>
    <w:lvl w:ilvl="1" w:tplc="409B1241">
      <w:start w:val="1"/>
      <w:numFmt w:val="bullet"/>
      <w:suff w:val="tab"/>
      <w:lvlText w:val="o"/>
      <w:lvlJc w:val="left"/>
      <w:pPr>
        <w:ind w:hanging="360" w:left="1440"/>
      </w:pPr>
      <w:rPr>
        <w:rFonts w:ascii="Symbol" w:hAnsi="Symbol"/>
      </w:rPr>
    </w:lvl>
    <w:lvl w:ilvl="2" w:tplc="4DF691D4">
      <w:start w:val="1"/>
      <w:numFmt w:val="bullet"/>
      <w:suff w:val="tab"/>
      <w:lvlText w:val="·"/>
      <w:lvlJc w:val="left"/>
      <w:pPr>
        <w:ind w:hanging="360" w:left="2160"/>
      </w:pPr>
      <w:rPr>
        <w:rFonts w:ascii="Symbol" w:hAnsi="Symbol"/>
      </w:rPr>
    </w:lvl>
    <w:lvl w:ilvl="3" w:tplc="28F51B7F">
      <w:start w:val="1"/>
      <w:numFmt w:val="bullet"/>
      <w:suff w:val="tab"/>
      <w:lvlText w:val="o"/>
      <w:lvlJc w:val="left"/>
      <w:pPr>
        <w:ind w:hanging="360" w:left="2880"/>
      </w:pPr>
      <w:rPr>
        <w:rFonts w:ascii="Symbol" w:hAnsi="Symbol"/>
      </w:rPr>
    </w:lvl>
    <w:lvl w:ilvl="4" w:tplc="36E3133F">
      <w:start w:val="1"/>
      <w:numFmt w:val="bullet"/>
      <w:suff w:val="tab"/>
      <w:lvlText w:val="·"/>
      <w:lvlJc w:val="left"/>
      <w:pPr>
        <w:ind w:hanging="360" w:left="3600"/>
      </w:pPr>
      <w:rPr>
        <w:rFonts w:ascii="Symbol" w:hAnsi="Symbol"/>
      </w:rPr>
    </w:lvl>
    <w:lvl w:ilvl="5" w:tplc="27D67B49">
      <w:start w:val="1"/>
      <w:numFmt w:val="bullet"/>
      <w:suff w:val="tab"/>
      <w:lvlText w:val="o"/>
      <w:lvlJc w:val="left"/>
      <w:pPr>
        <w:ind w:hanging="360" w:left="4320"/>
      </w:pPr>
      <w:rPr>
        <w:rFonts w:ascii="Symbol" w:hAnsi="Symbol"/>
      </w:rPr>
    </w:lvl>
    <w:lvl w:ilvl="6" w:tplc="6D19BDC4">
      <w:start w:val="1"/>
      <w:numFmt w:val="bullet"/>
      <w:suff w:val="tab"/>
      <w:lvlText w:val="·"/>
      <w:lvlJc w:val="left"/>
      <w:pPr>
        <w:ind w:hanging="360" w:left="5040"/>
      </w:pPr>
      <w:rPr>
        <w:rFonts w:ascii="Symbol" w:hAnsi="Symbol"/>
      </w:rPr>
    </w:lvl>
    <w:lvl w:ilvl="7" w:tplc="5A77A6DB">
      <w:start w:val="1"/>
      <w:numFmt w:val="bullet"/>
      <w:suff w:val="tab"/>
      <w:lvlText w:val="o"/>
      <w:lvlJc w:val="left"/>
      <w:pPr>
        <w:ind w:hanging="360" w:left="5760"/>
      </w:pPr>
      <w:rPr>
        <w:rFonts w:ascii="Symbol" w:hAnsi="Symbol"/>
      </w:rPr>
    </w:lvl>
    <w:lvl w:ilvl="8" w:tplc="50DCFAF4">
      <w:start w:val="1"/>
      <w:numFmt w:val="bullet"/>
      <w:suff w:val="tab"/>
      <w:lvlText w:val="·"/>
      <w:lvlJc w:val="left"/>
      <w:pPr>
        <w:ind w:hanging="360" w:left="6480"/>
      </w:pPr>
      <w:rPr>
        <w:rFonts w:ascii="Symbol" w:hAnsi="Symbol"/>
      </w:rPr>
    </w:lvl>
  </w:abstractNum>
  <w:abstractNum w:abstractNumId="17">
    <w:nsid w:val="557F0D19"/>
    <w:multiLevelType w:val="hybridMultilevel"/>
    <w:lvl w:ilvl="0" w:tplc="57B64178">
      <w:start w:val="1"/>
      <w:numFmt w:val="bullet"/>
      <w:suff w:val="tab"/>
      <w:lvlText w:val="·"/>
      <w:lvlJc w:val="left"/>
      <w:pPr>
        <w:ind w:hanging="360" w:left="720"/>
      </w:pPr>
      <w:rPr>
        <w:rFonts w:ascii="Symbol" w:hAnsi="Symbol" w:cs="Symbol" w:eastAsia="Symbol"/>
      </w:rPr>
    </w:lvl>
    <w:lvl w:ilvl="1" w:tplc="215EBC8C">
      <w:start w:val="1"/>
      <w:numFmt w:val="bullet"/>
      <w:suff w:val="tab"/>
      <w:lvlText w:val="o"/>
      <w:lvlJc w:val="left"/>
      <w:pPr>
        <w:ind w:hanging="360" w:left="1440"/>
      </w:pPr>
      <w:rPr>
        <w:rFonts w:ascii="Symbol" w:hAnsi="Symbol"/>
      </w:rPr>
    </w:lvl>
    <w:lvl w:ilvl="2" w:tplc="7D9F941E">
      <w:start w:val="1"/>
      <w:numFmt w:val="bullet"/>
      <w:suff w:val="tab"/>
      <w:lvlText w:val="·"/>
      <w:lvlJc w:val="left"/>
      <w:pPr>
        <w:ind w:hanging="360" w:left="2160"/>
      </w:pPr>
      <w:rPr>
        <w:rFonts w:ascii="Symbol" w:hAnsi="Symbol"/>
      </w:rPr>
    </w:lvl>
    <w:lvl w:ilvl="3" w:tplc="385F548F">
      <w:start w:val="1"/>
      <w:numFmt w:val="bullet"/>
      <w:suff w:val="tab"/>
      <w:lvlText w:val="o"/>
      <w:lvlJc w:val="left"/>
      <w:pPr>
        <w:ind w:hanging="360" w:left="2880"/>
      </w:pPr>
      <w:rPr>
        <w:rFonts w:ascii="Symbol" w:hAnsi="Symbol"/>
      </w:rPr>
    </w:lvl>
    <w:lvl w:ilvl="4" w:tplc="0ADF4F7B">
      <w:start w:val="1"/>
      <w:numFmt w:val="bullet"/>
      <w:suff w:val="tab"/>
      <w:lvlText w:val="·"/>
      <w:lvlJc w:val="left"/>
      <w:pPr>
        <w:ind w:hanging="360" w:left="3600"/>
      </w:pPr>
      <w:rPr>
        <w:rFonts w:ascii="Symbol" w:hAnsi="Symbol"/>
      </w:rPr>
    </w:lvl>
    <w:lvl w:ilvl="5" w:tplc="20503326">
      <w:start w:val="1"/>
      <w:numFmt w:val="bullet"/>
      <w:suff w:val="tab"/>
      <w:lvlText w:val="o"/>
      <w:lvlJc w:val="left"/>
      <w:pPr>
        <w:ind w:hanging="360" w:left="4320"/>
      </w:pPr>
      <w:rPr>
        <w:rFonts w:ascii="Symbol" w:hAnsi="Symbol"/>
      </w:rPr>
    </w:lvl>
    <w:lvl w:ilvl="6" w:tplc="04A9226F">
      <w:start w:val="1"/>
      <w:numFmt w:val="bullet"/>
      <w:suff w:val="tab"/>
      <w:lvlText w:val="·"/>
      <w:lvlJc w:val="left"/>
      <w:pPr>
        <w:ind w:hanging="360" w:left="5040"/>
      </w:pPr>
      <w:rPr>
        <w:rFonts w:ascii="Symbol" w:hAnsi="Symbol"/>
      </w:rPr>
    </w:lvl>
    <w:lvl w:ilvl="7" w:tplc="42465154">
      <w:start w:val="1"/>
      <w:numFmt w:val="bullet"/>
      <w:suff w:val="tab"/>
      <w:lvlText w:val="o"/>
      <w:lvlJc w:val="left"/>
      <w:pPr>
        <w:ind w:hanging="360" w:left="5760"/>
      </w:pPr>
      <w:rPr>
        <w:rFonts w:ascii="Symbol" w:hAnsi="Symbol"/>
      </w:rPr>
    </w:lvl>
    <w:lvl w:ilvl="8" w:tplc="2BFDAF34">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Novotorov</dc:creator>
  <cp:lastModifiedBy>Andrew Novotorov</cp:lastModifiedBy>
</cp:coreProperties>
</file>

<file path=/word/_rels/document.xml.rels><?xml version="1.0" encoding="UTF-8" standalone="yes"?>
<Relationships xmlns="http://schemas.openxmlformats.org/package/2006/relationships"><Relationship Id="RelNum1" Type="http://schemas.openxmlformats.org/officeDocument/2006/relationships/numbering" Target="numbering.xml"/><Relationship Id="RelSettings1" Type="http://schemas.openxmlformats.org/officeDocument/2006/relationships/settings" Target="settings.xml"/><Relationship Id="RelStyle1" Type="http://schemas.openxmlformats.org/officeDocument/2006/relationships/styles" Target="styles.xml"/><Relationship Id="RelTheme1" Type="http://schemas.openxmlformats.org/officeDocument/2006/relationships/theme" Target="theme/theme1.xml"/><Relationship Id="rId1" Type="http://schemas.openxmlformats.org/officeDocument/2006/relationships/fontTable" Target="fontTable.xml"/></Relationships>
</file>

<file path=/word/_rels/numbering.xml.rels><?xml version="1.0" encoding="UTF-8" standalone="yes"?>
<Relationships xmlns="http://schemas.openxmlformats.org/package/2006/relationships"></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xmlns:o="urn:schemas-microsoft-com:office:office" xmlns:r="http://schemas.openxmlformats.org/officeDocument/2006/relationships" xmlns:m="http://schemas.openxmlformats.org/officeDocument/2006/math" xmlns:wp="http://schemas.openxmlformats.org/drawingml/2006/wordprocessingDrawing" xmlns:wne="http://schemas.microsoft.com/office/word/2006/wordml" xmlns:a="http://schemas.openxmlformats.org/drawingml/2006/main" xmlns:wpi="http://schemas.microsoft.com/office/word/2010/wordprocessingInk" xmlns:aink="http://schemas.microsoft.com/office/drawing/2016/ink">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Segoe UI"/>
          <w:b/>
          <w:color w:val="000000"/>
          <w:sz w:val="18"/>
          <w:rtl w:val="off"/>
          <w:lang w:val="en-US"/>
        </w:rPr>
        <w:t>Почему международные связи важны для импортеров и поставщиков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Сегодня мир стал очень связанным, и международные связи для компаний, которые привозят товары из других стран (импортеры) и тех, кто их поставляет (поставщики\</w:t>
      </w:r>
      <w:r>
        <w:rPr>
          <w:rFonts w:ascii="Segoe UI"/>
          <w:color w:val="000000"/>
          <w:sz w:val="18"/>
          <w:rtl w:val="off"/>
          <w:lang w:val="ru-RU"/>
        </w:rPr>
        <w:t>экспортеры</w:t>
      </w:r>
      <w:r>
        <w:rPr>
          <w:rFonts w:ascii="Segoe UI"/>
          <w:color w:val="000000"/>
          <w:sz w:val="18"/>
          <w:rtl w:val="off"/>
          <w:lang w:val="en-US"/>
        </w:rPr>
        <w:t>), играют большую роль. Эти связи помогают компаниям расширять рынок, экономить деньги, снижать риски, придумывать новые идеи и оставаться конкурентоспособными. Главное — они помогают восполнить нехватку товаров на местных рынках, например, в США, привозя то, что трудно найти в стране. Вот почему международные связи так важны: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Доступ к большему количеству покупателей</w:t>
      </w:r>
    </w:p>
    <w:p>
      <w:pPr>
        <w:framePr w:w="0" w:h="0" w:vAnchor="margin" w:hAnchor="text" w:x="0" w:y="0"/>
        <w:numPr>
          <w:ilvl w:val="0"/>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Компании могут продавать товары не только в своем городе или стране, но и за границей. Например, импортеры в США могут закупать товары из Европы, Азии или Африки и предлагать их разным покупателям по всему миру.</w:t>
      </w:r>
    </w:p>
    <w:p>
      <w:pPr>
        <w:framePr w:w="0" w:h="0" w:vAnchor="margin" w:hAnchor="text" w:x="0" w:y="0"/>
        <w:numPr>
          <w:ilvl w:val="0"/>
          <w:numId w:val="20"/>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Это помогает компаниям расти и находить новые рынки.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720" w:right="0" w:firstLine="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Экономия и выгодные цены</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Закупая товары и сырье в странах с более низкими ценами, компании могут экономить деньги и продавать товары дешевле.</w:t>
      </w:r>
    </w:p>
    <w:p>
      <w:pPr>
        <w:framePr w:w="0" w:h="0" w:vAnchor="margin" w:hAnchor="text" w:x="0" w:y="0"/>
        <w:numPr>
          <w:ilvl w:val="0"/>
          <w:numId w:val="21"/>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Правильные партнеры помогают организовать быструю и недорогую доставку.</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Разнообразие поставок и меньше рисков</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Если у компании есть несколько поставщиков из разных стран, она меньше зависит от одного рынка. Если в одной стране случится проблема (например, стихийное бедствие или забастовка), компания быстро найдет другого поставщика.</w:t>
      </w:r>
    </w:p>
    <w:p>
      <w:pPr>
        <w:framePr w:w="0" w:h="0" w:vAnchor="margin" w:hAnchor="text" w:x="0" w:y="0"/>
        <w:numPr>
          <w:ilvl w:val="0"/>
          <w:numId w:val="22"/>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Это делает работу компании более надежной.</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Заполнение пробелов на рынке США</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 xml:space="preserve">Иногда местных товаров не хватает, или их не производят. Международные связи помогают привозить такие товары из-за границы, чтобы покупатели не остались без нужного </w:t>
      </w:r>
      <w:r>
        <w:rPr>
          <w:rFonts w:ascii="Segoe UI"/>
          <w:color w:val="000000"/>
          <w:sz w:val="18"/>
          <w:rtl w:val="off"/>
          <w:lang w:val="ru-RU"/>
        </w:rPr>
        <w:t>им товара</w:t>
      </w:r>
      <w:r>
        <w:rPr>
          <w:rFonts w:ascii="Segoe UI"/>
          <w:color w:val="000000"/>
          <w:sz w:val="18"/>
          <w:rtl w:val="off"/>
          <w:lang w:val="en-US"/>
        </w:rPr>
        <w:t>.</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Например, если спрос на электронику или одежду растет, а местных товаров мало, импортеры доставляют эти товары из других стран.</w:t>
      </w:r>
    </w:p>
    <w:p>
      <w:pPr>
        <w:framePr w:w="0" w:h="0" w:vAnchor="margin" w:hAnchor="text" w:x="0" w:y="0"/>
        <w:numPr>
          <w:ilvl w:val="0"/>
          <w:numId w:val="23"/>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 xml:space="preserve">Это помогает рынку оставаться стабильным и гибким </w:t>
      </w:r>
      <w:r>
        <w:rPr>
          <w:rFonts w:ascii="Segoe UI"/>
          <w:color w:val="000000"/>
          <w:sz w:val="18"/>
          <w:rtl w:val="off"/>
          <w:lang w:val="ru-RU"/>
        </w:rPr>
        <w:t>для покупателей и продавцов</w:t>
      </w:r>
      <w:r>
        <w:rPr>
          <w:rFonts w:ascii="Segoe UI"/>
          <w:color w:val="000000"/>
          <w:sz w:val="18"/>
          <w:rtl w:val="off"/>
          <w:lang w:val="en-US"/>
        </w:rPr>
        <w:t>.</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Новые технологии и идеи</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Связи с иностранными компаниями дают доступ к современным технологиям и инновациям, которых может не быть дома.</w:t>
      </w:r>
    </w:p>
    <w:p>
      <w:pPr>
        <w:framePr w:w="0" w:h="0" w:vAnchor="margin" w:hAnchor="text" w:x="0" w:y="0"/>
        <w:numPr>
          <w:ilvl w:val="0"/>
          <w:numId w:val="24"/>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Это помогает придумывать новые продукты и улучшать существующие.</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Укрепление деловых отношений</w:t>
      </w:r>
    </w:p>
    <w:p>
      <w:pPr>
        <w:framePr w:w="0" w:h="0" w:vAnchor="margin" w:hAnchor="text" w:x="0" w:y="0"/>
        <w:numPr>
          <w:ilvl w:val="0"/>
          <w:numId w:val="25"/>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 xml:space="preserve">Международные связи помогают использовать торговые соглашения, снижать налоги и пошлины, что </w:t>
      </w:r>
      <w:r>
        <w:rPr>
          <w:rFonts w:ascii="Segoe UI"/>
          <w:color w:val="000000"/>
          <w:sz w:val="18"/>
          <w:rtl w:val="off"/>
          <w:lang w:val="ru-RU"/>
        </w:rPr>
        <w:t xml:space="preserve">позволяет </w:t>
      </w:r>
      <w:r>
        <w:rPr>
          <w:rFonts w:ascii="Segoe UI"/>
          <w:color w:val="000000"/>
          <w:sz w:val="18"/>
          <w:rtl w:val="off"/>
          <w:lang w:val="en-US"/>
        </w:rPr>
        <w:t>экономит</w:t>
      </w:r>
      <w:r>
        <w:rPr>
          <w:rFonts w:ascii="Segoe UI"/>
          <w:color w:val="000000"/>
          <w:sz w:val="18"/>
          <w:rtl w:val="off"/>
          <w:lang w:val="ru-RU"/>
        </w:rPr>
        <w:t>ь</w:t>
      </w:r>
      <w:r>
        <w:rPr>
          <w:rFonts w:ascii="Segoe UI"/>
          <w:color w:val="000000"/>
          <w:sz w:val="18"/>
          <w:rtl w:val="off"/>
          <w:lang w:val="en-US"/>
        </w:rPr>
        <w:t xml:space="preserve"> деньги.</w:t>
      </w:r>
    </w:p>
    <w:p>
      <w:pPr>
        <w:framePr w:w="0" w:h="0" w:vAnchor="margin" w:hAnchor="text" w:x="0" w:y="0"/>
        <w:numPr>
          <w:ilvl w:val="0"/>
          <w:numId w:val="25"/>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Хорошие партнерства строятся на доверии и помогают долгосрочному развитию.</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Понимание других культур и рынков</w:t>
      </w:r>
    </w:p>
    <w:p>
      <w:pPr>
        <w:framePr w:w="0" w:h="0" w:vAnchor="margin" w:hAnchor="text" w:x="0" w:y="0"/>
        <w:numPr>
          <w:ilvl w:val="0"/>
          <w:numId w:val="26"/>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Компании у</w:t>
      </w:r>
      <w:r>
        <w:rPr>
          <w:rFonts w:ascii="Segoe UI"/>
          <w:color w:val="000000"/>
          <w:sz w:val="18"/>
          <w:rtl w:val="off"/>
          <w:lang w:val="ru-RU"/>
        </w:rPr>
        <w:t>станавливают то</w:t>
      </w:r>
      <w:r>
        <w:rPr>
          <w:rFonts w:ascii="Segoe UI"/>
          <w:color w:val="000000"/>
          <w:sz w:val="18"/>
          <w:rtl w:val="off"/>
          <w:lang w:val="en-US"/>
        </w:rPr>
        <w:t xml:space="preserve">, что нравится покупателям в разных странах, и могут лучше адаптировать свои товары и рекламу </w:t>
      </w:r>
      <w:r>
        <w:rPr>
          <w:rFonts w:ascii="Segoe UI"/>
          <w:color w:val="000000"/>
          <w:sz w:val="18"/>
          <w:rtl w:val="off"/>
          <w:lang w:val="ru-RU"/>
        </w:rPr>
        <w:t>к нуждам покупателей</w:t>
      </w:r>
      <w:r>
        <w:rPr>
          <w:rFonts w:ascii="Segoe UI"/>
          <w:color w:val="000000"/>
          <w:sz w:val="18"/>
          <w:rtl w:val="off"/>
          <w:lang w:val="en-US"/>
        </w:rPr>
        <w:t>.</w:t>
      </w:r>
    </w:p>
    <w:p>
      <w:pPr>
        <w:framePr w:w="0" w:h="0" w:vAnchor="margin" w:hAnchor="text" w:x="0" w:y="0"/>
        <w:numPr>
          <w:ilvl w:val="0"/>
          <w:numId w:val="26"/>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 xml:space="preserve">Также </w:t>
      </w:r>
      <w:r>
        <w:rPr>
          <w:rFonts w:ascii="Segoe UI"/>
          <w:color w:val="000000"/>
          <w:sz w:val="18"/>
          <w:rtl w:val="off"/>
          <w:lang w:val="ru-RU"/>
        </w:rPr>
        <w:t xml:space="preserve">сотрудники компании </w:t>
      </w:r>
      <w:r>
        <w:rPr>
          <w:rFonts w:ascii="Segoe UI"/>
          <w:color w:val="000000"/>
          <w:sz w:val="18"/>
          <w:rtl w:val="off"/>
          <w:lang w:val="en-US"/>
        </w:rPr>
        <w:t>учатся общаться на разных языках и понимать особенности разных культур.</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Участие в мировой экономике</w:t>
      </w:r>
    </w:p>
    <w:p>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Работая с другими странами, компании помогают развивать мировую торговлю и получают больше возможностей.</w:t>
      </w:r>
    </w:p>
    <w:p>
      <w:pPr>
        <w:framePr w:w="0" w:h="0" w:vAnchor="margin" w:hAnchor="text" w:x="0" w:y="0"/>
        <w:numPr>
          <w:ilvl w:val="0"/>
          <w:numId w:val="27"/>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ru-RU"/>
        </w:rPr>
        <w:t>Это позволяет</w:t>
      </w:r>
      <w:r>
        <w:rPr>
          <w:rFonts w:ascii="Segoe UI"/>
          <w:color w:val="000000"/>
          <w:sz w:val="18"/>
          <w:rtl w:val="off"/>
          <w:lang w:val="en-US"/>
        </w:rPr>
        <w:t xml:space="preserve"> быстро реагировать на изменения в мировой экономике и новых рынках.</w:t>
      </w:r>
    </w:p>
    <w:p>
      <w:pPr>
        <w:framePr w:w="0" w:h="0" w:vAnchor="margin" w:hAnchor="text" w:x="0" w:y="0"/>
        <w:numPr>
          <w:ilvl w:val="1"/>
          <w:numId w:val="19"/>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ind w:left="1440" w:right="0" w:hanging="360"/>
        <w:jc w:val="left"/>
        <w:rPr>
          <w:rFonts w:ascii="Segoe UI"/>
          <w:color w:val="000000"/>
          <w:sz w:val="18"/>
          <w:lang w:val="en-US"/>
        </w:rPr>
      </w:pPr>
    </w:p>
    <w:p>
      <w:pPr>
        <w:framePr w:w="0" w:h="0" w:vAnchor="margin" w:hAnchor="text" w:x="0" w:y="0"/>
        <w:numPr>
          <w:numId w:val="1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Segoe UI"/>
          <w:color w:val="000000"/>
          <w:sz w:val="18"/>
          <w:lang w:val="en-US"/>
        </w:rPr>
      </w:pPr>
      <w:r>
        <w:rPr>
          <w:rFonts w:ascii="Segoe UI"/>
          <w:b/>
          <w:color w:val="000000"/>
          <w:sz w:val="18"/>
          <w:rtl w:val="off"/>
          <w:lang w:val="en-US"/>
        </w:rPr>
        <w:t>Привлечение инвестиций</w:t>
      </w:r>
    </w:p>
    <w:p>
      <w:pPr>
        <w:framePr w:w="0" w:h="0" w:vAnchor="margin" w:hAnchor="text" w:x="0" w:y="0"/>
        <w:numPr>
          <w:ilvl w:val="0"/>
          <w:numId w:val="2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Международные связи помогают привлекать ден</w:t>
      </w:r>
      <w:r>
        <w:rPr>
          <w:rFonts w:ascii="Segoe UI"/>
          <w:color w:val="000000"/>
          <w:sz w:val="18"/>
          <w:rtl w:val="off"/>
          <w:lang w:val="ru-RU"/>
        </w:rPr>
        <w:t>ежные средства</w:t>
      </w:r>
      <w:r>
        <w:rPr>
          <w:rFonts w:ascii="Segoe UI"/>
          <w:color w:val="000000"/>
          <w:sz w:val="18"/>
          <w:rtl w:val="off"/>
          <w:lang w:val="en-US"/>
        </w:rPr>
        <w:t xml:space="preserve"> от иностранных инвесторов.</w:t>
      </w:r>
    </w:p>
    <w:p>
      <w:pPr>
        <w:framePr w:w="0" w:h="0" w:vAnchor="margin" w:hAnchor="text" w:x="0" w:y="0"/>
        <w:numPr>
          <w:ilvl w:val="0"/>
          <w:numId w:val="28"/>
        </w:numPr>
        <w:pBdr>
          <w:top w:val="none" w:sz="4" w:space="0"/>
          <w:left w:val="none" w:sz="4" w:space="0"/>
          <w:bottom w:val="none" w:sz="4" w:space="0"/>
          <w:right w:val="none" w:sz="4" w:space="0"/>
          <w:between w:val="none" w:sz="4" w:space="0"/>
          <w:bar w:val="none" w:sz="4" w:space="0"/>
        </w:pBdr>
        <w:shd w:val="clear" w:fill="auto"/>
        <w:tabs>
          <w:tab w:val="left" w:pos="1440"/>
        </w:tabs>
        <w:bidi w:val="off"/>
        <w:spacing w:before="0" w:after="0" w:line="240" w:lineRule="auto"/>
        <w:jc w:val="left"/>
        <w:rPr>
          <w:rFonts w:ascii="Segoe UI"/>
          <w:color w:val="000000"/>
          <w:sz w:val="18"/>
          <w:lang w:val="en-US"/>
        </w:rPr>
      </w:pPr>
      <w:r>
        <w:rPr>
          <w:rFonts w:ascii="Segoe UI"/>
          <w:color w:val="000000"/>
          <w:sz w:val="18"/>
          <w:rtl w:val="off"/>
          <w:lang w:val="en-US"/>
        </w:rPr>
        <w:t xml:space="preserve">Также улучшается инфраструктура </w:t>
      </w:r>
      <w:r>
        <w:rPr>
          <w:rFonts w:ascii="Segoe UI"/>
          <w:color w:val="000000"/>
          <w:sz w:val="18"/>
          <w:rtl w:val="off"/>
          <w:lang w:val="ru-RU"/>
        </w:rPr>
        <w:t>всех участников международных отношений</w:t>
      </w:r>
      <w:r>
        <w:rPr>
          <w:rFonts w:ascii="Segoe UI"/>
          <w:color w:val="000000"/>
          <w:sz w:val="18"/>
          <w:rtl w:val="off"/>
          <w:lang w:val="en-US"/>
        </w:rPr>
        <w:t xml:space="preserve"> — порты, дороги, интернет — что помогает вести бизнес эффективнее.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rtl w:val="off"/>
          <w:lang w:val="en-US"/>
        </w:rPr>
        <w:t>----------------------</w:t>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color w:val="000000"/>
          <w:sz w:val="18"/>
          <w:rtl w:val="off"/>
          <w:lang w:val="en-US"/>
        </w:rPr>
        <w:t>Итог:</w:t>
      </w:r>
      <w:r>
        <w:rPr>
          <w:rFonts w:ascii="Segoe UI"/>
          <w:color w:val="000000"/>
          <w:sz w:val="18"/>
          <w:rtl w:val="off"/>
          <w:lang w:val="en-US"/>
        </w:rPr>
        <w:t xml:space="preserve"> Международные связи очень важны для компаний, которые хотят успешно работать в современном мире. Они помогают находить нужные товары, снижать затраты, развиваться и оставаться на плаву в любых условиях. Для бизнеса в США это особенно важно, чтобы всегда иметь доступ к разнообразным и качественным продуктам.</w:t>
      </w:r>
    </w:p>
    <w:p>
      <w:bookmarkStart w:id="0" w:name="_dx_frag_EndFragment"/>
      <w:bookmarkEnd w:id="0"/>
    </w:p>
    <w:sectPr>
      <w:type w:val="nextPage"/>
      <w:pgMar w:top="1133" w:right="850" w:bottom="1133" w:left="1700" w:header="708" w:footer="708"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2">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3">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4">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5">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6">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7">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8">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9">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0">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1">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2">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3">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4">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5">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6">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7">
    <w:multiLevelType w:val="hybridMultilevel"/>
    <w:lvl w:ilvl="0" w:tentative="0">
      <w:start w:val="1"/>
      <w:numFmt w:val="bullet"/>
      <w:suff w:val="tab"/>
      <w:lvlText w:val="·"/>
      <w:lvlJc w:val="left"/>
      <w:pPr>
        <w:ind w:left="720" w:hanging="360"/>
      </w:pPr>
      <w:rPr>
        <w:rFonts w:ascii="Symbol" w:cs="Symbol" w:eastAsia="Symbol" w:hAnsi="Symbol"/>
      </w:rPr>
    </w:lvl>
    <w:lvl w:ilvl="1" w:tentative="0">
      <w:start w:val="1"/>
      <w:numFmt w:val="bullet"/>
      <w:suff w:val="tab"/>
      <w:lvlText w:val="o"/>
      <w:lvlJc w:val="left"/>
      <w:pPr>
        <w:ind w:left="1440" w:hanging="360"/>
      </w:pPr>
      <w:rPr>
        <w:rFonts w:ascii="Symbol" w:hAnsi="Symbol"/>
      </w:rPr>
    </w:lvl>
    <w:lvl w:ilvl="2" w:tentative="0">
      <w:start w:val="1"/>
      <w:numFmt w:val="bullet"/>
      <w:suff w:val="tab"/>
      <w:lvlText w:val="·"/>
      <w:lvlJc w:val="left"/>
      <w:pPr>
        <w:ind w:left="2160" w:hanging="360"/>
      </w:pPr>
      <w:rPr>
        <w:rFonts w:ascii="Symbol" w:hAnsi="Symbol"/>
      </w:rPr>
    </w:lvl>
    <w:lvl w:ilvl="3" w:tentative="0">
      <w:start w:val="1"/>
      <w:numFmt w:val="bullet"/>
      <w:suff w:val="tab"/>
      <w:lvlText w:val="o"/>
      <w:lvlJc w:val="left"/>
      <w:pPr>
        <w:ind w:left="2880" w:hanging="360"/>
      </w:pPr>
      <w:rPr>
        <w:rFonts w:ascii="Symbol" w:hAnsi="Symbol"/>
      </w:rPr>
    </w:lvl>
    <w:lvl w:ilvl="4" w:tentative="0">
      <w:start w:val="1"/>
      <w:numFmt w:val="bullet"/>
      <w:suff w:val="tab"/>
      <w:lvlText w:val="·"/>
      <w:lvlJc w:val="left"/>
      <w:pPr>
        <w:ind w:left="3600" w:hanging="360"/>
      </w:pPr>
      <w:rPr>
        <w:rFonts w:ascii="Symbol" w:hAnsi="Symbol"/>
      </w:rPr>
    </w:lvl>
    <w:lvl w:ilvl="5" w:tentative="0">
      <w:start w:val="1"/>
      <w:numFmt w:val="bullet"/>
      <w:suff w:val="tab"/>
      <w:lvlText w:val="o"/>
      <w:lvlJc w:val="left"/>
      <w:pPr>
        <w:ind w:left="4320" w:hanging="360"/>
      </w:pPr>
      <w:rPr>
        <w:rFonts w:ascii="Symbol" w:hAnsi="Symbol"/>
      </w:rPr>
    </w:lvl>
    <w:lvl w:ilvl="6" w:tentative="0">
      <w:start w:val="1"/>
      <w:numFmt w:val="bullet"/>
      <w:suff w:val="tab"/>
      <w:lvlText w:val="·"/>
      <w:lvlJc w:val="left"/>
      <w:pPr>
        <w:ind w:left="5040" w:hanging="360"/>
      </w:pPr>
      <w:rPr>
        <w:rFonts w:ascii="Symbol" w:hAnsi="Symbol"/>
      </w:rPr>
    </w:lvl>
    <w:lvl w:ilvl="7" w:tentative="0">
      <w:start w:val="1"/>
      <w:numFmt w:val="bullet"/>
      <w:suff w:val="tab"/>
      <w:lvlText w:val="o"/>
      <w:lvlJc w:val="left"/>
      <w:pPr>
        <w:ind w:left="5760" w:hanging="360"/>
      </w:pPr>
      <w:rPr>
        <w:rFonts w:ascii="Symbol" w:hAnsi="Symbol"/>
      </w:rPr>
    </w:lvl>
    <w:lvl w:ilvl="8" w:tentative="0">
      <w:start w:val="1"/>
      <w:numFmt w:val="bullet"/>
      <w:suff w:val="tab"/>
      <w:lvlText w:val="·"/>
      <w:lvlJc w:val="left"/>
      <w:pPr>
        <w:ind w:left="6480" w:hanging="360"/>
      </w:pPr>
      <w:rPr>
        <w:rFonts w:ascii="Symbol" w:hAnsi="Symbol"/>
      </w:rPr>
    </w:lvl>
  </w:abstractNum>
  <w:abstractNum w:abstractNumId="18">
    <w:multiLevelType w:val="hybridMultilevel"/>
    <w:lvl w:ilvl="0" w:tentative="1">
      <w:start w:val="1"/>
      <w:numFmt w:val="decimal"/>
      <w:suff w:val="tab"/>
      <w:lvlText w:val="%1."/>
      <w:lvlJc w:val="left"/>
      <w:pPr>
        <w:ind w:left="720" w:hanging="360"/>
      </w:pPr>
      <w:rPr/>
    </w:lvl>
    <w:lvl w:ilvl="1" w:tentative="1">
      <w:start w:val="1"/>
      <w:numFmt w:val="bullet"/>
      <w:suff w:val="tab"/>
      <w:lvlText w:val=""/>
      <w:lvlJc w:val="left"/>
      <w:pPr>
        <w:ind w:left="1440" w:hanging="360"/>
      </w:pPr>
      <w:rPr/>
    </w:lvl>
    <w:lvl w:ilvl="2" w:tentative="1">
      <w:start w:val="1"/>
      <w:numFmt w:val="decimal"/>
      <w:suff w:val="tab"/>
      <w:lvlText w:val="%3."/>
      <w:lvlJc w:val="left"/>
      <w:pPr>
        <w:ind w:left="2160" w:hanging="360"/>
      </w:pPr>
      <w:rPr/>
    </w:lvl>
    <w:lvl w:ilvl="3" w:tentative="1">
      <w:start w:val="1"/>
      <w:numFmt w:val="decimal"/>
      <w:suff w:val="tab"/>
      <w:lvlText w:val="%4."/>
      <w:lvlJc w:val="left"/>
      <w:pPr>
        <w:ind w:left="2880" w:hanging="360"/>
      </w:pPr>
      <w:rPr/>
    </w:lvl>
    <w:lvl w:ilvl="4" w:tentative="1">
      <w:start w:val="1"/>
      <w:numFmt w:val="decimal"/>
      <w:suff w:val="tab"/>
      <w:lvlText w:val="%5."/>
      <w:lvlJc w:val="left"/>
      <w:pPr>
        <w:ind w:left="3600" w:hanging="360"/>
      </w:pPr>
      <w:rPr/>
    </w:lvl>
    <w:lvl w:ilvl="5" w:tentative="1">
      <w:start w:val="1"/>
      <w:numFmt w:val="decimal"/>
      <w:suff w:val="tab"/>
      <w:lvlText w:val="%6."/>
      <w:lvlJc w:val="left"/>
      <w:pPr>
        <w:ind w:left="4320" w:hanging="360"/>
      </w:pPr>
      <w:rPr/>
    </w:lvl>
    <w:lvl w:ilvl="6" w:tentative="1">
      <w:start w:val="1"/>
      <w:numFmt w:val="decimal"/>
      <w:suff w:val="tab"/>
      <w:lvlText w:val="%7."/>
      <w:lvlJc w:val="left"/>
      <w:pPr>
        <w:ind w:left="5040" w:hanging="360"/>
      </w:pPr>
      <w:rPr/>
    </w:lvl>
    <w:lvl w:ilvl="7" w:tentative="1">
      <w:start w:val="1"/>
      <w:numFmt w:val="decimal"/>
      <w:suff w:val="tab"/>
      <w:lvlText w:val="%8."/>
      <w:lvlJc w:val="left"/>
      <w:pPr>
        <w:ind w:left="5760" w:hanging="360"/>
      </w:pPr>
      <w:rPr/>
    </w:lvl>
    <w:lvl w:ilvl="8" w:tentative="1">
      <w:start w:val="1"/>
      <w:numFmt w:val="decimal"/>
      <w:suff w:val="tab"/>
      <w:lvlText w:val="%9."/>
      <w:lvlJc w:val="left"/>
      <w:pPr>
        <w:ind w:left="6480" w:hanging="360"/>
      </w:pPr>
      <w:rPr/>
    </w:lvl>
  </w:abstractNum>
  <w:abstractNum w:abstractNumId="1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defaultTabStop w:val="720"/>
  <w:autoHyphenation w:val="0"/>
  <w:compat/>
  <w:clrSchemeMapping w:bg1="light1" w:t1="dark1" w:bg2="light2" w:t2="dark2" w:accent1="accent1" w:accent2="accent2" w:accent3="accent3" w:accent4="accent4" w:accent5="accent5" w:accent6="accent6" w:hyperlink="hyperlink" w:followedHyperlink="followedHyperlink"/>
  <w:footnotePr/>
  <w:endnotePr/>
  <w:trackRevisions w:val="off"/>
  <w:displayBackgroundShape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keepNext w:val="off"/>
        <w:keepLines w:val="off"/>
        <w:pageBreakBefore w:val="off"/>
        <w:widowControl w:val="on"/>
        <w:shd w:val="clear" w:fill="auto"/>
        <w:bidi w:val="off"/>
        <w:spacing w:before="0" w:after="0" w:line="240" w:lineRule="auto"/>
        <w:ind w:left="0" w:right="0" w:firstLine="0"/>
        <w:contextualSpacing w:val="off"/>
        <w:jc w:val="left"/>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pPr/>
    <w:rPr/>
  </w:style>
  <w:style w:type="character" w:default="1" w:styleId="DefaultParagraphFont">
    <w:name w:val="Default Paragraph Font"/>
    <w:uiPriority w:val="99"/>
    <w:semiHidden w:val="on"/>
    <w:rPr/>
  </w:style>
  <w:style w:type="character" w:styleId="LineNumber">
    <w:name w:val="Line Number"/>
    <w:basedOn w:val="DefaultParagraphFont"/>
    <w:uiPriority w:val="99"/>
    <w:semiHidden w:val="on"/>
    <w:rPr/>
  </w:style>
  <w:style w:type="character" w:styleId="Hyperlink">
    <w:name w:val="Hyperlink"/>
    <w:uiPriority w:val="99"/>
    <w:rPr>
      <w:color w:val="0000ff"/>
      <w:u w:val="single"/>
    </w:rPr>
  </w:style>
  <w:style w:type="table" w:default="1" w:styleId="NormalTable">
    <w:name w:val="Normal Table"/>
    <w:uiPriority w:val="99"/>
    <w:tblPr>
      <w:tblCellMar>
        <w:top w:w="0" w:type="dxa"/>
        <w:left w:w="108" w:type="dxa"/>
        <w:bottom w:w="0" w:type="dxa"/>
        <w:right w:w="108" w:type="dxa"/>
      </w:tblCellMar>
    </w:tblPr>
    <w:tcPr/>
  </w:style>
  <w:style w:type="table" w:styleId="TableSimple1">
    <w:name w:val="Table Simple 1"/>
    <w:basedOn w:val="NormalTable"/>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Cans" typeface="Euphemia"/>
        <a:font script="Yiii" typeface="Microsoft Yi Baiti"/>
        <a:font script="Hans" typeface="宋体"/>
        <a:font script="Hant" typeface="新細明體"/>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2025-02-25T15:10:26Z</dcterms:created>
  <cp:lastModifiedBy>Andrew Novotorov</cp:lastModifiedBy>
  <dcterms:modified xsi:type="dcterms:W3CDTF">2025-02-25T15:10:26Z</dcterms:modified>
  <cp:revision>1</cp:revision>
</cp:coreProperties>
</file>