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before="0" w:after="0"/>
        <w:ind w:firstLine="0" w:left="0" w:right="0"/>
        <w:bidi w:val="0"/>
        <w:outlineLvl w:val="9"/>
        <w:rPr>
          <w:i w:val="1"/>
          <w:iCs w:val="1"/>
          <w:rtl w:val="0"/>
        </w:rPr>
      </w:pPr>
      <w:bookmarkStart w:id="0" w:name="_dx_frag_StartFragment"/>
      <w:bookmarkEnd w:id="0"/>
      <w:r>
        <w:rPr>
          <w:i w:val="1"/>
          <w:iCs w:val="1"/>
          <w:rtl w:val="0"/>
        </w:rPr>
        <w:t>What is organic fertilizer product sourcing?</w:t>
      </w:r>
    </w:p>
    <w:p>
      <w:pPr>
        <w:spacing w:before="240" w:after="240"/>
        <w:ind w:firstLine="0" w:left="0" w:right="0"/>
        <w:bidi w:val="0"/>
        <w:outlineLvl w:val="9"/>
        <w:rPr>
          <w:rtl w:val="0"/>
        </w:rPr>
      </w:pPr>
      <w:r>
        <w:rPr>
          <w:b w:val="1"/>
          <w:rtl w:val="0"/>
        </w:rPr>
        <w:t>Organic fertilizer product sourcing</w:t>
      </w:r>
      <w:r>
        <w:rPr>
          <w:rtl w:val="0"/>
        </w:rPr>
        <w:t xml:space="preserve"> refers to the process of finding, selecting, and acquiring organic materials or products that are used to enhance soil fertility and promote plant growth. These fertilizers are derived from natural sources rather than synthetic chemicals. Sourcing organic fertilizers typically involves identifying suppliers or producers who offer raw materials or ready-made products, ensuring they meet the desired quality, sustainability, and regulatory standards.</w:t>
      </w:r>
    </w:p>
    <w:p>
      <w:pPr>
        <w:spacing w:before="240" w:after="240"/>
        <w:ind w:firstLine="0" w:left="0" w:right="0"/>
        <w:bidi w:val="0"/>
        <w:outlineLvl w:val="2"/>
        <w:rPr>
          <w:b w:val="1"/>
          <w:sz w:val="27"/>
          <w:rtl w:val="0"/>
        </w:rPr>
      </w:pPr>
      <w:r>
        <w:rPr>
          <w:b w:val="1"/>
          <w:sz w:val="27"/>
          <w:szCs w:val="27"/>
          <w:rtl w:val="0"/>
        </w:rPr>
        <w:t>Key Elements of Organic Fertilizer Product Sourcing:</w:t>
      </w:r>
    </w:p>
    <w:p>
      <w:pPr>
        <w:numPr>
          <w:ilvl w:val="0"/>
          <w:numId w:val="1"/>
        </w:numPr>
        <w:spacing w:before="240" w:after="240"/>
        <w:ind w:hanging="360" w:left="720" w:right="0"/>
        <w:bidi w:val="0"/>
        <w:outlineLvl w:val="9"/>
        <w:rPr>
          <w:rtl w:val="0"/>
        </w:rPr>
      </w:pPr>
      <w:r>
        <w:rPr>
          <w:b w:val="1"/>
          <w:rtl w:val="0"/>
        </w:rPr>
        <w:t>Types of Organic Fertilizers:</w:t>
      </w:r>
    </w:p>
    <w:p>
      <w:pPr>
        <w:numPr>
          <w:ilvl w:val="1"/>
          <w:numId w:val="1"/>
        </w:numPr>
        <w:spacing w:before="0" w:after="0"/>
        <w:ind w:hanging="360" w:left="1440" w:right="0"/>
        <w:bidi w:val="0"/>
        <w:outlineLvl w:val="9"/>
        <w:rPr>
          <w:rtl w:val="0"/>
        </w:rPr>
      </w:pPr>
      <w:r>
        <w:rPr>
          <w:b w:val="1"/>
          <w:rtl w:val="0"/>
        </w:rPr>
        <w:t>Compost:</w:t>
      </w:r>
      <w:r>
        <w:rPr>
          <w:rtl w:val="0"/>
        </w:rPr>
        <w:t xml:space="preserve"> Decomposed organic matter, such as plant material, food scraps, and animal waste, which enriches the soil with essential nutrients.</w:t>
      </w:r>
    </w:p>
    <w:p>
      <w:pPr>
        <w:numPr>
          <w:ilvl w:val="1"/>
          <w:numId w:val="1"/>
        </w:numPr>
        <w:spacing w:before="0" w:after="0"/>
        <w:ind w:hanging="360" w:left="1440" w:right="0"/>
        <w:bidi w:val="0"/>
        <w:outlineLvl w:val="9"/>
        <w:rPr>
          <w:rtl w:val="0"/>
        </w:rPr>
      </w:pPr>
      <w:r>
        <w:rPr>
          <w:b w:val="1"/>
          <w:rtl w:val="0"/>
        </w:rPr>
        <w:t>Manure:</w:t>
      </w:r>
      <w:r>
        <w:rPr>
          <w:rtl w:val="0"/>
        </w:rPr>
        <w:t xml:space="preserve"> Animal waste from cows, chickens, horses, or other livestock, which is composted or processed to be used as fertilizer.</w:t>
      </w:r>
    </w:p>
    <w:p>
      <w:pPr>
        <w:numPr>
          <w:ilvl w:val="1"/>
          <w:numId w:val="1"/>
        </w:numPr>
        <w:spacing w:before="0" w:after="0"/>
        <w:ind w:hanging="360" w:left="1440" w:right="0"/>
        <w:bidi w:val="0"/>
        <w:outlineLvl w:val="9"/>
        <w:rPr>
          <w:rtl w:val="0"/>
        </w:rPr>
      </w:pPr>
      <w:r>
        <w:rPr>
          <w:b w:val="1"/>
          <w:rtl w:val="0"/>
        </w:rPr>
        <w:t>Bone Meal:</w:t>
      </w:r>
      <w:r>
        <w:rPr>
          <w:rtl w:val="0"/>
        </w:rPr>
        <w:t xml:space="preserve"> Made from ground-up animal bones, primarily providing phosphorus for plant growth.</w:t>
      </w:r>
    </w:p>
    <w:p>
      <w:pPr>
        <w:numPr>
          <w:ilvl w:val="1"/>
          <w:numId w:val="1"/>
        </w:numPr>
        <w:spacing w:before="0" w:after="0"/>
        <w:ind w:hanging="360" w:left="1440" w:right="0"/>
        <w:bidi w:val="0"/>
        <w:outlineLvl w:val="9"/>
        <w:rPr>
          <w:rtl w:val="0"/>
        </w:rPr>
      </w:pPr>
      <w:r>
        <w:rPr>
          <w:b w:val="1"/>
          <w:rtl w:val="0"/>
        </w:rPr>
        <w:t>Fish Emulsion:</w:t>
      </w:r>
      <w:r>
        <w:rPr>
          <w:rtl w:val="0"/>
        </w:rPr>
        <w:t xml:space="preserve"> A liquid fertilizer made from fish by-products, rich in nitrogen, phosphorus, and trace minerals.</w:t>
      </w:r>
    </w:p>
    <w:p>
      <w:pPr>
        <w:numPr>
          <w:ilvl w:val="1"/>
          <w:numId w:val="1"/>
        </w:numPr>
        <w:spacing w:before="0" w:after="0"/>
        <w:ind w:hanging="360" w:left="1440" w:right="0"/>
        <w:bidi w:val="0"/>
        <w:outlineLvl w:val="9"/>
        <w:rPr>
          <w:rtl w:val="0"/>
        </w:rPr>
      </w:pPr>
      <w:r>
        <w:rPr>
          <w:b w:val="1"/>
          <w:rtl w:val="0"/>
        </w:rPr>
        <w:t>Seaweed Extract:</w:t>
      </w:r>
      <w:r>
        <w:rPr>
          <w:rtl w:val="0"/>
        </w:rPr>
        <w:t xml:space="preserve"> Derived from marine plants, seaweed-based fertilizers provide essential micronutrients and growth hormones.</w:t>
      </w:r>
    </w:p>
    <w:p>
      <w:pPr>
        <w:numPr>
          <w:ilvl w:val="1"/>
          <w:numId w:val="1"/>
        </w:numPr>
        <w:spacing w:before="0" w:after="0"/>
        <w:ind w:hanging="360" w:left="1440" w:right="0"/>
        <w:bidi w:val="0"/>
        <w:outlineLvl w:val="9"/>
        <w:rPr>
          <w:rtl w:val="0"/>
        </w:rPr>
      </w:pPr>
      <w:r>
        <w:rPr>
          <w:b w:val="1"/>
          <w:rtl w:val="0"/>
        </w:rPr>
        <w:t>Cover Crops:</w:t>
      </w:r>
      <w:r>
        <w:rPr>
          <w:rtl w:val="0"/>
        </w:rPr>
        <w:t xml:space="preserve"> Plants like clover or vetch that are grown to improve soil health and are later tilled into the soil to act as natural fertilizers.</w:t>
      </w:r>
    </w:p>
    <w:p>
      <w:pPr>
        <w:numPr>
          <w:ilvl w:val="0"/>
          <w:numId w:val="1"/>
        </w:numPr>
        <w:spacing w:before="240" w:after="240"/>
        <w:ind w:hanging="360" w:left="720" w:right="0"/>
        <w:bidi w:val="0"/>
        <w:outlineLvl w:val="9"/>
        <w:rPr>
          <w:rtl w:val="0"/>
        </w:rPr>
      </w:pPr>
      <w:r>
        <w:rPr>
          <w:b w:val="1"/>
          <w:rtl w:val="0"/>
        </w:rPr>
        <w:t>Sourcing Organic Fertilizers:</w:t>
      </w:r>
    </w:p>
    <w:p>
      <w:pPr>
        <w:numPr>
          <w:ilvl w:val="1"/>
          <w:numId w:val="1"/>
        </w:numPr>
        <w:spacing w:before="0" w:after="0"/>
        <w:ind w:hanging="360" w:left="1440" w:right="0"/>
        <w:bidi w:val="0"/>
        <w:outlineLvl w:val="9"/>
        <w:rPr>
          <w:rtl w:val="0"/>
        </w:rPr>
      </w:pPr>
      <w:r>
        <w:rPr>
          <w:b w:val="1"/>
          <w:rtl w:val="0"/>
        </w:rPr>
        <w:t>Domestic Suppliers:</w:t>
      </w:r>
      <w:r>
        <w:rPr>
          <w:rtl w:val="0"/>
        </w:rPr>
        <w:t xml:space="preserve"> Organic fertilizers are often sourced from local farms or manufacturers who use regionally available resources such as manure or plant waste.</w:t>
      </w:r>
    </w:p>
    <w:p>
      <w:pPr>
        <w:numPr>
          <w:ilvl w:val="1"/>
          <w:numId w:val="1"/>
        </w:numPr>
        <w:spacing w:before="0" w:after="0"/>
        <w:ind w:hanging="360" w:left="1440" w:right="0"/>
        <w:bidi w:val="0"/>
        <w:outlineLvl w:val="9"/>
        <w:rPr>
          <w:rtl w:val="0"/>
        </w:rPr>
      </w:pPr>
      <w:r>
        <w:rPr>
          <w:b w:val="1"/>
          <w:rtl w:val="0"/>
        </w:rPr>
        <w:t>International Suppliers:</w:t>
      </w:r>
      <w:r>
        <w:rPr>
          <w:rtl w:val="0"/>
        </w:rPr>
        <w:t xml:space="preserve"> In some cases, businesses might import organic fertilizers, especially when certain products (e.g., seaweed extract or specific types of organic compost) are not locally available.</w:t>
      </w:r>
    </w:p>
    <w:p>
      <w:pPr>
        <w:numPr>
          <w:ilvl w:val="1"/>
          <w:numId w:val="1"/>
        </w:numPr>
        <w:spacing w:before="0" w:after="0"/>
        <w:ind w:hanging="360" w:left="1440" w:right="0"/>
        <w:bidi w:val="0"/>
        <w:outlineLvl w:val="9"/>
        <w:rPr>
          <w:rtl w:val="0"/>
        </w:rPr>
      </w:pPr>
      <w:r>
        <w:rPr>
          <w:b w:val="1"/>
          <w:rtl w:val="0"/>
        </w:rPr>
        <w:t>Sustainable Sourcing:</w:t>
      </w:r>
      <w:r>
        <w:rPr>
          <w:rtl w:val="0"/>
        </w:rPr>
        <w:t xml:space="preserve"> Ensuring that the fertilizers come from sustainable practices is key. This includes ethical sourcing of raw materials, reducing carbon footprints, and supporting eco-friendly farming methods.</w:t>
      </w:r>
    </w:p>
    <w:p>
      <w:pPr>
        <w:numPr>
          <w:ilvl w:val="1"/>
          <w:numId w:val="1"/>
        </w:numPr>
        <w:spacing w:before="0" w:after="0"/>
        <w:ind w:hanging="360" w:left="1440" w:right="0"/>
        <w:bidi w:val="0"/>
        <w:outlineLvl w:val="9"/>
        <w:rPr>
          <w:rtl w:val="0"/>
        </w:rPr>
      </w:pPr>
      <w:r>
        <w:rPr>
          <w:b w:val="1"/>
          <w:rtl w:val="0"/>
        </w:rPr>
        <w:t>Certification and Standards:</w:t>
      </w:r>
      <w:r>
        <w:rPr>
          <w:rtl w:val="0"/>
        </w:rPr>
        <w:t xml:space="preserve"> Suppliers of organic fertilizers should be certified by organizations like the </w:t>
      </w:r>
      <w:r>
        <w:rPr>
          <w:b w:val="1"/>
          <w:rtl w:val="0"/>
        </w:rPr>
        <w:t>USDA Organic</w:t>
      </w:r>
      <w:r>
        <w:rPr>
          <w:rtl w:val="0"/>
        </w:rPr>
        <w:t xml:space="preserve"> or other relevant regulatory bodies. This ensures that the products meet organic standards and are free from synthetic chemicals or GMOs.</w:t>
      </w:r>
    </w:p>
    <w:p>
      <w:pPr>
        <w:numPr>
          <w:ilvl w:val="0"/>
          <w:numId w:val="1"/>
        </w:numPr>
        <w:spacing w:before="240" w:after="240"/>
        <w:ind w:hanging="360" w:left="720" w:right="0"/>
        <w:bidi w:val="0"/>
        <w:outlineLvl w:val="9"/>
        <w:rPr>
          <w:rtl w:val="0"/>
        </w:rPr>
      </w:pPr>
      <w:r>
        <w:rPr>
          <w:b w:val="1"/>
          <w:rtl w:val="0"/>
        </w:rPr>
        <w:t>Factors to Consider in Sourcing:</w:t>
      </w:r>
    </w:p>
    <w:p>
      <w:pPr>
        <w:numPr>
          <w:ilvl w:val="1"/>
          <w:numId w:val="1"/>
        </w:numPr>
        <w:spacing w:before="0" w:after="0"/>
        <w:ind w:hanging="360" w:left="1440" w:right="0"/>
        <w:bidi w:val="0"/>
        <w:outlineLvl w:val="9"/>
        <w:rPr>
          <w:rtl w:val="0"/>
        </w:rPr>
      </w:pPr>
      <w:r>
        <w:rPr>
          <w:b w:val="1"/>
          <w:rtl w:val="0"/>
        </w:rPr>
        <w:t>Nutrient Content:</w:t>
      </w:r>
      <w:r>
        <w:rPr>
          <w:rtl w:val="0"/>
        </w:rPr>
        <w:t xml:space="preserve"> Different organic fertilizers have varying levels of nitrogen, phosphorus, potassium (NPK), and micronutrients. Sourcing involves choosing products that match the nutrient needs of specific plants or crops.</w:t>
      </w:r>
    </w:p>
    <w:p>
      <w:pPr>
        <w:numPr>
          <w:ilvl w:val="1"/>
          <w:numId w:val="1"/>
        </w:numPr>
        <w:spacing w:before="0" w:after="0"/>
        <w:ind w:hanging="360" w:left="1440" w:right="0"/>
        <w:bidi w:val="0"/>
        <w:outlineLvl w:val="9"/>
        <w:rPr>
          <w:rtl w:val="0"/>
        </w:rPr>
      </w:pPr>
      <w:r>
        <w:rPr>
          <w:b w:val="1"/>
          <w:rtl w:val="0"/>
        </w:rPr>
        <w:t>Quality and Purity:</w:t>
      </w:r>
      <w:r>
        <w:rPr>
          <w:rtl w:val="0"/>
        </w:rPr>
        <w:t xml:space="preserve"> Ensuring that the organic fertilizers are free from contaminants (e.g., heavy metals, pesticides) and are processed according to organic standards.</w:t>
      </w:r>
    </w:p>
    <w:p>
      <w:pPr>
        <w:numPr>
          <w:ilvl w:val="1"/>
          <w:numId w:val="1"/>
        </w:numPr>
        <w:spacing w:before="0" w:after="0"/>
        <w:ind w:hanging="360" w:left="1440" w:right="0"/>
        <w:bidi w:val="0"/>
        <w:outlineLvl w:val="9"/>
        <w:rPr>
          <w:rtl w:val="0"/>
        </w:rPr>
      </w:pPr>
      <w:r>
        <w:rPr>
          <w:b w:val="1"/>
          <w:rtl w:val="0"/>
        </w:rPr>
        <w:t>Price and Availability:</w:t>
      </w:r>
      <w:r>
        <w:rPr>
          <w:rtl w:val="0"/>
        </w:rPr>
        <w:t xml:space="preserve"> The cost of organic fertilizers can vary, and businesses need to evaluate the economic feasibility of sourcing from certain suppliers, especially when dealing with large-scale farming or commercial gardening operations.</w:t>
      </w:r>
    </w:p>
    <w:p>
      <w:pPr>
        <w:numPr>
          <w:ilvl w:val="1"/>
          <w:numId w:val="1"/>
        </w:numPr>
        <w:spacing w:before="0" w:after="0"/>
        <w:ind w:hanging="360" w:left="1440" w:right="0"/>
        <w:bidi w:val="0"/>
        <w:outlineLvl w:val="9"/>
        <w:rPr>
          <w:rtl w:val="0"/>
        </w:rPr>
      </w:pPr>
      <w:r>
        <w:rPr>
          <w:b w:val="1"/>
          <w:rtl w:val="0"/>
        </w:rPr>
        <w:t>Local Regulations:</w:t>
      </w:r>
      <w:r>
        <w:rPr>
          <w:rtl w:val="0"/>
        </w:rPr>
        <w:t xml:space="preserve"> Different regions may have specific regulations regarding the use of organic fertilizers, so it’s important to ensure compliance with local agricultural or environmental laws.</w:t>
      </w:r>
    </w:p>
    <w:p>
      <w:pPr>
        <w:numPr>
          <w:ilvl w:val="0"/>
          <w:numId w:val="1"/>
        </w:numPr>
        <w:spacing w:before="240" w:after="240"/>
        <w:ind w:hanging="360" w:left="720" w:right="0"/>
        <w:bidi w:val="0"/>
        <w:outlineLvl w:val="9"/>
        <w:rPr>
          <w:rtl w:val="0"/>
        </w:rPr>
      </w:pPr>
      <w:r>
        <w:rPr>
          <w:b w:val="1"/>
          <w:rtl w:val="0"/>
        </w:rPr>
        <w:t>Benefits of Organic Fertilizer Sourcing:</w:t>
      </w:r>
    </w:p>
    <w:p>
      <w:pPr>
        <w:numPr>
          <w:ilvl w:val="1"/>
          <w:numId w:val="1"/>
        </w:numPr>
        <w:spacing w:before="0" w:after="0"/>
        <w:ind w:hanging="360" w:left="1440" w:right="0"/>
        <w:bidi w:val="0"/>
        <w:outlineLvl w:val="9"/>
        <w:rPr>
          <w:rtl w:val="0"/>
        </w:rPr>
      </w:pPr>
      <w:r>
        <w:rPr>
          <w:b w:val="1"/>
          <w:rtl w:val="0"/>
        </w:rPr>
        <w:t>Environmental Sustainability:</w:t>
      </w:r>
      <w:r>
        <w:rPr>
          <w:rtl w:val="0"/>
        </w:rPr>
        <w:t xml:space="preserve"> Organic fertilizers are often more environmentally friendly than synthetic options, as they help improve soil structure, promote biodiversity, and reduce the risk of water pollution.</w:t>
      </w:r>
    </w:p>
    <w:p>
      <w:pPr>
        <w:numPr>
          <w:ilvl w:val="1"/>
          <w:numId w:val="1"/>
        </w:numPr>
        <w:spacing w:before="0" w:after="0"/>
        <w:ind w:hanging="360" w:left="1440" w:right="0"/>
        <w:bidi w:val="0"/>
        <w:outlineLvl w:val="9"/>
        <w:rPr>
          <w:rtl w:val="0"/>
        </w:rPr>
      </w:pPr>
      <w:r>
        <w:rPr>
          <w:b w:val="1"/>
          <w:rtl w:val="0"/>
        </w:rPr>
        <w:t>Soil Health Improvement:</w:t>
      </w:r>
      <w:r>
        <w:rPr>
          <w:rtl w:val="0"/>
        </w:rPr>
        <w:t xml:space="preserve"> Organic fertilizers support long-term soil health by increasing the organic matter and promoting beneficial microorganisms, which helps improve soil texture, water retention, and nutrient cycling.</w:t>
      </w:r>
    </w:p>
    <w:p>
      <w:pPr>
        <w:numPr>
          <w:ilvl w:val="1"/>
          <w:numId w:val="1"/>
        </w:numPr>
        <w:spacing w:before="0" w:after="0"/>
        <w:ind w:hanging="360" w:left="1440" w:right="0"/>
        <w:bidi w:val="0"/>
        <w:outlineLvl w:val="9"/>
        <w:rPr>
          <w:rtl w:val="0"/>
        </w:rPr>
      </w:pPr>
      <w:r>
        <w:rPr>
          <w:b w:val="1"/>
          <w:rtl w:val="0"/>
        </w:rPr>
        <w:t>Market Demand for Organic Products:</w:t>
      </w:r>
      <w:r>
        <w:rPr>
          <w:rtl w:val="0"/>
        </w:rPr>
        <w:t xml:space="preserve"> As consumers increasingly demand sustainable and organic food, sourcing organic fertilizers becomes crucial for producers looking to meet these preferences and market trends.</w:t>
      </w:r>
    </w:p>
    <w:p>
      <w:pPr>
        <w:numPr>
          <w:ilvl w:val="0"/>
          <w:numId w:val="1"/>
        </w:numPr>
        <w:spacing w:before="240" w:after="240"/>
        <w:ind w:hanging="360" w:left="720" w:right="0"/>
        <w:bidi w:val="0"/>
        <w:outlineLvl w:val="9"/>
        <w:rPr>
          <w:rtl w:val="0"/>
        </w:rPr>
      </w:pPr>
      <w:r>
        <w:rPr>
          <w:b w:val="1"/>
          <w:rtl w:val="0"/>
        </w:rPr>
        <w:t>Challenges in Organic Fertilizer Sourcing:</w:t>
      </w:r>
    </w:p>
    <w:p>
      <w:pPr>
        <w:numPr>
          <w:ilvl w:val="1"/>
          <w:numId w:val="1"/>
        </w:numPr>
        <w:spacing w:before="0" w:after="0"/>
        <w:ind w:hanging="360" w:left="1440" w:right="0"/>
        <w:bidi w:val="0"/>
        <w:outlineLvl w:val="9"/>
        <w:rPr>
          <w:rtl w:val="0"/>
        </w:rPr>
      </w:pPr>
      <w:r>
        <w:rPr>
          <w:b w:val="1"/>
          <w:rtl w:val="0"/>
        </w:rPr>
        <w:t>Availability:</w:t>
      </w:r>
      <w:r>
        <w:rPr>
          <w:rtl w:val="0"/>
        </w:rPr>
        <w:t xml:space="preserve"> In some regions, organic fertilizers may be less readily available, requiring businesses to rely on imports or face higher transportation costs.</w:t>
      </w:r>
    </w:p>
    <w:p>
      <w:pPr>
        <w:numPr>
          <w:ilvl w:val="1"/>
          <w:numId w:val="1"/>
        </w:numPr>
        <w:spacing w:before="0" w:after="0"/>
        <w:ind w:hanging="360" w:left="1440" w:right="0"/>
        <w:bidi w:val="0"/>
        <w:outlineLvl w:val="9"/>
        <w:rPr>
          <w:rtl w:val="0"/>
        </w:rPr>
      </w:pPr>
      <w:r>
        <w:rPr>
          <w:b w:val="1"/>
          <w:rtl w:val="0"/>
        </w:rPr>
        <w:t>Higher Costs:</w:t>
      </w:r>
      <w:r>
        <w:rPr>
          <w:rtl w:val="0"/>
        </w:rPr>
        <w:t xml:space="preserve"> Organic fertilizers can be more expensive than synthetic alternatives, which might be a barrier for smaller farmers or producers.</w:t>
      </w:r>
    </w:p>
    <w:p>
      <w:pPr>
        <w:numPr>
          <w:ilvl w:val="1"/>
          <w:numId w:val="1"/>
        </w:numPr>
        <w:spacing w:before="0" w:after="0"/>
        <w:ind w:hanging="360" w:left="1440" w:right="0"/>
        <w:bidi w:val="0"/>
        <w:outlineLvl w:val="9"/>
        <w:rPr>
          <w:rtl w:val="0"/>
        </w:rPr>
      </w:pPr>
      <w:r>
        <w:rPr>
          <w:b w:val="1"/>
          <w:rtl w:val="0"/>
        </w:rPr>
        <w:t>Quality Control:</w:t>
      </w:r>
      <w:r>
        <w:rPr>
          <w:rtl w:val="0"/>
        </w:rPr>
        <w:t xml:space="preserve"> Organic fertilizers are often less uniform than chemical ones, meaning their nutrient content can vary depending on the source and production methods.</w:t>
      </w:r>
    </w:p>
    <w:p>
      <w:pPr>
        <w:spacing w:before="0" w:after="0"/>
        <w:ind w:hanging="360" w:left="1440" w:right="0"/>
        <w:bidi w:val="0"/>
        <w:outlineLvl w:val="9"/>
        <w:rPr>
          <w:rtl w:val="0"/>
        </w:rPr>
      </w:pPr>
    </w:p>
    <w:p>
      <w:r>
        <w:rPr>
          <w:rtl w:val="0"/>
        </w:rPr>
        <w:t xml:space="preserve">In conclusion, </w:t>
      </w:r>
      <w:r>
        <w:rPr>
          <w:b w:val="1"/>
          <w:rtl w:val="0"/>
        </w:rPr>
        <w:t>organic fertilizer product sourcing</w:t>
      </w:r>
      <w:r>
        <w:rPr>
          <w:rtl w:val="0"/>
        </w:rPr>
        <w:t xml:space="preserve"> is an essential aspect of sustainable agriculture, as it involves obtaining eco-friendly and nutrient-rich fertilizers from natural sources. By focusing on sustainable practices, quality, and regulatory compliance, businesses can ensure that their products meet the growing consumer demand for organic and environmentally responsible agricultural solutions</w:t>
      </w:r>
      <w:bookmarkStart w:id="1" w:name="_dx_frag_EndFragment"/>
      <w:bookmarkEnd w:id="1"/>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5CF93E9"/>
    <w:multiLevelType w:val="hybridMultilevel"/>
    <w:lvl w:ilvl="0" w:tplc="33831AFD">
      <w:start w:val="1"/>
      <w:numFmt w:val="decimal"/>
      <w:suff w:val="tab"/>
      <w:lvlText w:val="%1."/>
      <w:lvlJc w:val="left"/>
      <w:pPr>
        <w:ind w:hanging="360" w:left="720"/>
      </w:pPr>
      <w:rPr/>
    </w:lvl>
    <w:lvl w:ilvl="1" w:tplc="78A2FC9A">
      <w:start w:val="1"/>
      <w:numFmt w:val="bullet"/>
      <w:suff w:val="tab"/>
      <w:lvlText w:val="o"/>
      <w:lvlJc w:val="left"/>
      <w:pPr>
        <w:ind w:hanging="360" w:left="1440"/>
      </w:pPr>
      <w:rPr>
        <w:rFonts w:ascii="Courier New" w:hAnsi="Courier New" w:cs="Courier New" w:eastAsia="Courier New"/>
      </w:rPr>
    </w:lvl>
    <w:lvl w:ilvl="2" w:tplc="55AAD7EB">
      <w:start w:val="1"/>
      <w:numFmt w:val="decimal"/>
      <w:suff w:val="tab"/>
      <w:lvlText w:val="%3."/>
      <w:lvlJc w:val="left"/>
      <w:pPr>
        <w:ind w:hanging="360" w:left="2160"/>
      </w:pPr>
      <w:rPr/>
    </w:lvl>
    <w:lvl w:ilvl="3" w:tplc="608E146F">
      <w:start w:val="1"/>
      <w:numFmt w:val="decimal"/>
      <w:suff w:val="tab"/>
      <w:lvlText w:val="%4."/>
      <w:lvlJc w:val="left"/>
      <w:pPr>
        <w:ind w:hanging="360" w:left="2880"/>
      </w:pPr>
      <w:rPr/>
    </w:lvl>
    <w:lvl w:ilvl="4" w:tplc="5C07D5D8">
      <w:start w:val="1"/>
      <w:numFmt w:val="decimal"/>
      <w:suff w:val="tab"/>
      <w:lvlText w:val="%5."/>
      <w:lvlJc w:val="left"/>
      <w:pPr>
        <w:ind w:hanging="360" w:left="3600"/>
      </w:pPr>
      <w:rPr/>
    </w:lvl>
    <w:lvl w:ilvl="5" w:tplc="651EAB1A">
      <w:start w:val="1"/>
      <w:numFmt w:val="decimal"/>
      <w:suff w:val="tab"/>
      <w:lvlText w:val="%6."/>
      <w:lvlJc w:val="left"/>
      <w:pPr>
        <w:ind w:hanging="360" w:left="4320"/>
      </w:pPr>
      <w:rPr/>
    </w:lvl>
    <w:lvl w:ilvl="6" w:tplc="4F579940">
      <w:start w:val="1"/>
      <w:numFmt w:val="decimal"/>
      <w:suff w:val="tab"/>
      <w:lvlText w:val="%7."/>
      <w:lvlJc w:val="left"/>
      <w:pPr>
        <w:ind w:hanging="360" w:left="5040"/>
      </w:pPr>
      <w:rPr/>
    </w:lvl>
    <w:lvl w:ilvl="7" w:tplc="0D0D4140">
      <w:start w:val="1"/>
      <w:numFmt w:val="decimal"/>
      <w:suff w:val="tab"/>
      <w:lvlText w:val="%8."/>
      <w:lvlJc w:val="left"/>
      <w:pPr>
        <w:ind w:hanging="360" w:left="5760"/>
      </w:pPr>
      <w:rPr/>
    </w:lvl>
    <w:lvl w:ilvl="8" w:tplc="58676928">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API/22.1.4.0</Application>
  <AppVersion>22.1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Andrew Novotorov</dc:creator>
  <dcterms:created xsi:type="dcterms:W3CDTF">2025-02-25T15:52:59Z</dcterms:created>
  <cp:lastModifiedBy>Andrew Novotorov</cp:lastModifiedBy>
  <dcterms:modified xsi:type="dcterms:W3CDTF">2025-02-25T15:53:10Z</dcterms:modified>
  <cp:revision>2</cp:revision>
</cp:coreProperties>
</file>